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D48" w:rsidRPr="00EE5D48" w:rsidRDefault="009663AF" w:rsidP="00EE5D48">
      <w:pPr>
        <w:spacing w:after="0" w:line="240" w:lineRule="auto"/>
        <w:jc w:val="center"/>
        <w:rPr>
          <w:rFonts w:ascii="Arial" w:hAnsi="Arial" w:cs="Arial"/>
          <w:b/>
          <w:sz w:val="24"/>
          <w:szCs w:val="24"/>
        </w:rPr>
      </w:pPr>
      <w:r>
        <w:rPr>
          <w:rFonts w:ascii="Arial" w:hAnsi="Arial" w:cs="Arial"/>
          <w:b/>
          <w:sz w:val="24"/>
          <w:szCs w:val="24"/>
        </w:rPr>
        <w:t>Programme Implementation Plan- Pilot Project</w:t>
      </w:r>
    </w:p>
    <w:p w:rsidR="00EE5D48" w:rsidRPr="00EE5D48" w:rsidRDefault="00834BFF" w:rsidP="00EE5D48">
      <w:pPr>
        <w:spacing w:after="0" w:line="240" w:lineRule="auto"/>
        <w:jc w:val="center"/>
        <w:rPr>
          <w:rFonts w:ascii="Arial" w:hAnsi="Arial" w:cs="Arial"/>
          <w:b/>
          <w:sz w:val="24"/>
          <w:szCs w:val="24"/>
        </w:rPr>
      </w:pPr>
      <w:r>
        <w:rPr>
          <w:rFonts w:ascii="Arial" w:hAnsi="Arial" w:cs="Arial"/>
          <w:b/>
          <w:sz w:val="24"/>
          <w:szCs w:val="24"/>
        </w:rPr>
        <w:t xml:space="preserve">Mizoram Health Care Scheme </w:t>
      </w:r>
      <w:r w:rsidR="00EE5D48" w:rsidRPr="00EE5D48">
        <w:rPr>
          <w:rFonts w:ascii="Arial" w:hAnsi="Arial" w:cs="Arial"/>
          <w:b/>
          <w:sz w:val="24"/>
          <w:szCs w:val="24"/>
        </w:rPr>
        <w:t>for 2 High Priority Districts in Mizoram 2014-2015</w:t>
      </w:r>
    </w:p>
    <w:p w:rsidR="00EE5D48" w:rsidRPr="00EE5D48" w:rsidRDefault="00EE5D48" w:rsidP="00EE5D48">
      <w:pPr>
        <w:spacing w:after="0" w:line="240" w:lineRule="auto"/>
        <w:jc w:val="center"/>
        <w:rPr>
          <w:rFonts w:ascii="Arial" w:hAnsi="Arial" w:cs="Arial"/>
          <w:b/>
          <w:sz w:val="24"/>
          <w:szCs w:val="24"/>
        </w:rPr>
      </w:pPr>
    </w:p>
    <w:p w:rsidR="00EE5D48" w:rsidRPr="001724BA" w:rsidRDefault="00EE5D48" w:rsidP="001724BA">
      <w:pPr>
        <w:pStyle w:val="ListParagraph"/>
        <w:numPr>
          <w:ilvl w:val="0"/>
          <w:numId w:val="8"/>
        </w:numPr>
        <w:tabs>
          <w:tab w:val="left" w:pos="714"/>
        </w:tabs>
        <w:spacing w:after="0" w:line="240" w:lineRule="auto"/>
        <w:jc w:val="both"/>
        <w:rPr>
          <w:rFonts w:ascii="Arial" w:hAnsi="Arial" w:cs="Arial"/>
          <w:b/>
          <w:sz w:val="24"/>
          <w:szCs w:val="24"/>
        </w:rPr>
      </w:pPr>
      <w:r w:rsidRPr="001724BA">
        <w:rPr>
          <w:rFonts w:ascii="Arial" w:hAnsi="Arial" w:cs="Arial"/>
          <w:b/>
          <w:sz w:val="24"/>
          <w:szCs w:val="24"/>
        </w:rPr>
        <w:t>Background:</w:t>
      </w:r>
    </w:p>
    <w:p w:rsidR="00EE5D48" w:rsidRPr="003102FF" w:rsidRDefault="00EE5D48" w:rsidP="00EE5D48">
      <w:pPr>
        <w:tabs>
          <w:tab w:val="left" w:pos="714"/>
        </w:tabs>
        <w:spacing w:after="0" w:line="240" w:lineRule="auto"/>
        <w:jc w:val="both"/>
        <w:rPr>
          <w:rFonts w:ascii="Arial" w:hAnsi="Arial" w:cs="Arial"/>
          <w:b/>
          <w:sz w:val="16"/>
          <w:szCs w:val="24"/>
        </w:rPr>
      </w:pPr>
    </w:p>
    <w:p w:rsidR="00EE5D48" w:rsidRPr="00EE5D48" w:rsidRDefault="00EE5D48" w:rsidP="00EE5D48">
      <w:pPr>
        <w:jc w:val="both"/>
        <w:rPr>
          <w:rFonts w:ascii="Arial" w:hAnsi="Arial" w:cs="Arial"/>
          <w:sz w:val="24"/>
          <w:szCs w:val="24"/>
        </w:rPr>
      </w:pPr>
      <w:r w:rsidRPr="00EE5D48">
        <w:rPr>
          <w:rFonts w:ascii="Arial" w:hAnsi="Arial" w:cs="Arial"/>
          <w:sz w:val="24"/>
          <w:szCs w:val="24"/>
        </w:rPr>
        <w:t>In the last few years, there has been a visible shift in government thinking on healthcare, from provision of healthcare to financing it. This change is reflected in the growing inclination of both, the Central Government and many State Governments, towards using health insurance as a means of improving access to healthcare delivery for large vulnerable sections of the populations</w:t>
      </w:r>
      <w:r>
        <w:rPr>
          <w:rFonts w:ascii="Arial" w:hAnsi="Arial" w:cs="Arial"/>
          <w:sz w:val="24"/>
          <w:szCs w:val="24"/>
        </w:rPr>
        <w:t xml:space="preserve"> and </w:t>
      </w:r>
      <w:r w:rsidRPr="00EE5D48">
        <w:rPr>
          <w:rFonts w:ascii="Arial" w:hAnsi="Arial" w:cs="Arial"/>
          <w:sz w:val="24"/>
          <w:szCs w:val="24"/>
        </w:rPr>
        <w:t>achieving universal health coverage</w:t>
      </w:r>
      <w:r>
        <w:rPr>
          <w:rFonts w:ascii="Arial" w:hAnsi="Arial" w:cs="Arial"/>
          <w:sz w:val="24"/>
          <w:szCs w:val="24"/>
        </w:rPr>
        <w:t>. It would reduce out of pocket expenditures and protect households from catastrophic expenditures and improve overall health.</w:t>
      </w:r>
      <w:r w:rsidRPr="00EE5D48">
        <w:rPr>
          <w:rFonts w:ascii="Arial" w:hAnsi="Arial" w:cs="Arial"/>
          <w:sz w:val="24"/>
          <w:szCs w:val="24"/>
        </w:rPr>
        <w:t xml:space="preserve"> It is with this background that the Mizoram State Health Care Scheme (MSHCS) was envisaged/implemented in Mizoram in 2008. The Scheme stands out for its good features in comparison to other similar state sponsored schemes, both with reference to the coverage amount as well as benefits covered. Its coverage of pre-existing conditions and ailments, maternity and no age restrictions for eligibility adds to its appeal. </w:t>
      </w:r>
    </w:p>
    <w:p w:rsidR="00EE5D48" w:rsidRPr="00EE5D48" w:rsidRDefault="00EE5D48" w:rsidP="00EE5D48">
      <w:pPr>
        <w:jc w:val="both"/>
        <w:rPr>
          <w:rFonts w:ascii="Arial" w:hAnsi="Arial" w:cs="Arial"/>
          <w:sz w:val="24"/>
          <w:szCs w:val="24"/>
        </w:rPr>
      </w:pPr>
      <w:r w:rsidRPr="00EE5D48">
        <w:rPr>
          <w:rFonts w:ascii="Arial" w:hAnsi="Arial" w:cs="Arial"/>
          <w:sz w:val="24"/>
          <w:szCs w:val="24"/>
        </w:rPr>
        <w:t>The Government of Mizoram established the Mizoram State Health Care Society as the project implementation agency for the scheme. Since 2010, Rashtriya Swasthya Bima Yojana (RSBY) has been implemented by the same agency and linked with MSHCS as a top-up to RSBY, providing comprehensive health insurance coverage.</w:t>
      </w:r>
    </w:p>
    <w:p w:rsidR="00EE5D48" w:rsidRPr="00EE5D48" w:rsidRDefault="00EE5D48" w:rsidP="00EE5D48">
      <w:pPr>
        <w:jc w:val="both"/>
        <w:rPr>
          <w:rFonts w:ascii="Arial" w:hAnsi="Arial" w:cs="Arial"/>
          <w:sz w:val="24"/>
          <w:szCs w:val="24"/>
        </w:rPr>
      </w:pPr>
      <w:r w:rsidRPr="00EE5D48">
        <w:rPr>
          <w:rFonts w:ascii="Arial" w:hAnsi="Arial" w:cs="Arial"/>
          <w:sz w:val="24"/>
          <w:szCs w:val="24"/>
        </w:rPr>
        <w:t>The concept pertains to the healthcare plan established by the Society directly, assuming the functions, responsibilities and liabilities of an Insurance Company. It decides on and develops a plan of healthcare benefits for target beneficiaries. The Society operates the scheme such as, creating/generating awareness among the target group, enrollment data, generating Identification Cards, creating a network of healthcare providers, processing of claims, disbursement of claims, recording claims paid and preparing monitoring reports.</w:t>
      </w:r>
    </w:p>
    <w:p w:rsidR="00EE5D48" w:rsidRPr="00EE5D48" w:rsidRDefault="00EE5D48" w:rsidP="00EE5D48">
      <w:pPr>
        <w:ind w:right="29"/>
        <w:jc w:val="both"/>
        <w:rPr>
          <w:rFonts w:ascii="Arial" w:hAnsi="Arial" w:cs="Arial"/>
          <w:sz w:val="24"/>
          <w:szCs w:val="24"/>
        </w:rPr>
      </w:pPr>
      <w:r w:rsidRPr="00EE5D48">
        <w:rPr>
          <w:rFonts w:ascii="Arial" w:hAnsi="Arial" w:cs="Arial"/>
          <w:sz w:val="24"/>
          <w:szCs w:val="24"/>
        </w:rPr>
        <w:t>Advantages of a self-finance programme is lower cost of operation, elimination of Insurer profit margin and risk charge, effective claim processing, improved cash flow as funds formerly handed over to an insurance company as premium which in turn were held by it in the form of various reserves (such as unreported claims, pending claims) are now free for use by the Society. The beneficiaries are</w:t>
      </w:r>
      <w:r>
        <w:rPr>
          <w:rFonts w:ascii="Arial" w:hAnsi="Arial" w:cs="Arial"/>
          <w:sz w:val="24"/>
          <w:szCs w:val="24"/>
        </w:rPr>
        <w:t xml:space="preserve"> generally</w:t>
      </w:r>
      <w:r w:rsidRPr="00EE5D48">
        <w:rPr>
          <w:rFonts w:ascii="Arial" w:hAnsi="Arial" w:cs="Arial"/>
          <w:sz w:val="24"/>
          <w:szCs w:val="24"/>
        </w:rPr>
        <w:t xml:space="preserve"> satisfied </w:t>
      </w:r>
      <w:r>
        <w:rPr>
          <w:rFonts w:ascii="Arial" w:hAnsi="Arial" w:cs="Arial"/>
          <w:sz w:val="24"/>
          <w:szCs w:val="24"/>
        </w:rPr>
        <w:t xml:space="preserve">with the Scheme’s implementation </w:t>
      </w:r>
      <w:r w:rsidRPr="00EE5D48">
        <w:rPr>
          <w:rFonts w:ascii="Arial" w:hAnsi="Arial" w:cs="Arial"/>
          <w:sz w:val="24"/>
          <w:szCs w:val="24"/>
        </w:rPr>
        <w:t>as can be gauged by an evaluation study conducted by Department of Economics</w:t>
      </w:r>
      <w:r>
        <w:rPr>
          <w:rFonts w:ascii="Arial" w:hAnsi="Arial" w:cs="Arial"/>
          <w:sz w:val="24"/>
          <w:szCs w:val="24"/>
        </w:rPr>
        <w:t xml:space="preserve">, </w:t>
      </w:r>
      <w:r w:rsidRPr="00EE5D48">
        <w:rPr>
          <w:rFonts w:ascii="Arial" w:hAnsi="Arial" w:cs="Arial"/>
          <w:sz w:val="24"/>
          <w:szCs w:val="24"/>
        </w:rPr>
        <w:t>Mizoram University in 2013.</w:t>
      </w:r>
    </w:p>
    <w:p w:rsidR="00EE5D48" w:rsidRPr="001724BA" w:rsidRDefault="001724BA" w:rsidP="001724BA">
      <w:pPr>
        <w:pStyle w:val="ListParagraph"/>
        <w:numPr>
          <w:ilvl w:val="0"/>
          <w:numId w:val="8"/>
        </w:numPr>
        <w:tabs>
          <w:tab w:val="left" w:pos="714"/>
        </w:tabs>
        <w:spacing w:after="0" w:line="240" w:lineRule="auto"/>
        <w:jc w:val="both"/>
        <w:rPr>
          <w:rFonts w:cs="Arial"/>
          <w:b/>
          <w:sz w:val="26"/>
          <w:szCs w:val="26"/>
        </w:rPr>
      </w:pPr>
      <w:r w:rsidRPr="001724BA">
        <w:rPr>
          <w:rFonts w:cs="Arial"/>
          <w:b/>
          <w:sz w:val="26"/>
          <w:szCs w:val="26"/>
        </w:rPr>
        <w:t>MSHCS &amp; RSBY:</w:t>
      </w:r>
    </w:p>
    <w:p w:rsidR="001724BA" w:rsidRPr="003102FF" w:rsidRDefault="001724BA" w:rsidP="00EE5D48">
      <w:pPr>
        <w:tabs>
          <w:tab w:val="left" w:pos="714"/>
        </w:tabs>
        <w:spacing w:after="0" w:line="240" w:lineRule="auto"/>
        <w:jc w:val="both"/>
        <w:rPr>
          <w:rFonts w:ascii="Arial" w:hAnsi="Arial" w:cs="Arial"/>
          <w:sz w:val="12"/>
          <w:szCs w:val="24"/>
        </w:rPr>
      </w:pPr>
    </w:p>
    <w:p w:rsidR="001724BA" w:rsidRPr="00765918" w:rsidRDefault="001724BA" w:rsidP="001724BA">
      <w:pPr>
        <w:pStyle w:val="ListParagraph"/>
        <w:spacing w:after="0" w:line="240" w:lineRule="auto"/>
        <w:ind w:left="0" w:right="29"/>
        <w:jc w:val="both"/>
        <w:rPr>
          <w:rFonts w:cs="Arial"/>
          <w:sz w:val="26"/>
          <w:szCs w:val="26"/>
        </w:rPr>
      </w:pPr>
      <w:r>
        <w:rPr>
          <w:rFonts w:cs="Arial"/>
          <w:sz w:val="26"/>
          <w:szCs w:val="26"/>
        </w:rPr>
        <w:t>S</w:t>
      </w:r>
      <w:r w:rsidRPr="00765918">
        <w:rPr>
          <w:rFonts w:cs="Arial"/>
          <w:sz w:val="26"/>
          <w:szCs w:val="26"/>
        </w:rPr>
        <w:t>ince 2010-2011, the Society has been actively implementing both MSHCS &amp; RSBY, with the Government of Mizoram dove-tailing both the Schemes. Below Poverty Line (BPL) families</w:t>
      </w:r>
      <w:r>
        <w:rPr>
          <w:rFonts w:cs="Arial"/>
          <w:sz w:val="26"/>
          <w:szCs w:val="26"/>
        </w:rPr>
        <w:t xml:space="preserve"> of RSBY beneficiaries</w:t>
      </w:r>
      <w:r w:rsidRPr="00765918">
        <w:rPr>
          <w:rFonts w:cs="Arial"/>
          <w:sz w:val="26"/>
          <w:szCs w:val="26"/>
        </w:rPr>
        <w:t xml:space="preserve"> are entitled to use up</w:t>
      </w:r>
      <w:r>
        <w:rPr>
          <w:rFonts w:cs="Arial"/>
          <w:sz w:val="26"/>
          <w:szCs w:val="26"/>
        </w:rPr>
        <w:t xml:space="preserve"> </w:t>
      </w:r>
      <w:r w:rsidRPr="00765918">
        <w:rPr>
          <w:rFonts w:cs="Arial"/>
          <w:sz w:val="26"/>
          <w:szCs w:val="26"/>
        </w:rPr>
        <w:t xml:space="preserve">to Rs. 30,000/- for their hospitalization after contributing Rs. 30/- only as Registration Fee </w:t>
      </w:r>
      <w:r>
        <w:rPr>
          <w:rFonts w:cs="Arial"/>
          <w:sz w:val="26"/>
          <w:szCs w:val="26"/>
        </w:rPr>
        <w:t>under RSBY but after the sum insured of Rs. 30,000/- are exhausted, they would automatically avail the benefits under MSHCS up to Rs. 2.7 lakhs, thereby making the total cover (RSBY + MSHCS) at Rs. 3 lakhs, without any additional payments, besides the Rs. 30/- for RSBY</w:t>
      </w:r>
      <w:r w:rsidRPr="00765918">
        <w:rPr>
          <w:rFonts w:cs="Arial"/>
          <w:sz w:val="26"/>
          <w:szCs w:val="26"/>
        </w:rPr>
        <w:t>.</w:t>
      </w:r>
    </w:p>
    <w:p w:rsidR="001724BA" w:rsidRPr="00765918" w:rsidRDefault="001724BA" w:rsidP="001724BA">
      <w:pPr>
        <w:pStyle w:val="ListParagraph"/>
        <w:spacing w:after="0" w:line="240" w:lineRule="auto"/>
        <w:ind w:left="1080" w:right="29"/>
        <w:jc w:val="both"/>
        <w:rPr>
          <w:rFonts w:cs="Arial"/>
          <w:sz w:val="14"/>
          <w:szCs w:val="26"/>
        </w:rPr>
      </w:pPr>
    </w:p>
    <w:p w:rsidR="001724BA" w:rsidRPr="00765918" w:rsidRDefault="00ED0FAF" w:rsidP="001724BA">
      <w:pPr>
        <w:pStyle w:val="ListParagraph"/>
        <w:spacing w:after="0" w:line="240" w:lineRule="auto"/>
        <w:ind w:left="0" w:right="29"/>
        <w:jc w:val="both"/>
        <w:rPr>
          <w:rFonts w:cs="Arial"/>
          <w:sz w:val="26"/>
          <w:szCs w:val="26"/>
        </w:rPr>
      </w:pPr>
      <w:r>
        <w:rPr>
          <w:rFonts w:cs="Arial"/>
          <w:sz w:val="26"/>
          <w:szCs w:val="26"/>
        </w:rPr>
        <w:t>As</w:t>
      </w:r>
      <w:r w:rsidR="001724BA">
        <w:rPr>
          <w:rFonts w:cs="Arial"/>
          <w:sz w:val="26"/>
          <w:szCs w:val="26"/>
        </w:rPr>
        <w:t xml:space="preserve"> for APL families, </w:t>
      </w:r>
      <w:r w:rsidR="001724BA" w:rsidRPr="00765918">
        <w:rPr>
          <w:rFonts w:cs="Arial"/>
          <w:sz w:val="26"/>
          <w:szCs w:val="26"/>
        </w:rPr>
        <w:t xml:space="preserve">MSHCS, </w:t>
      </w:r>
      <w:r w:rsidR="001724BA">
        <w:rPr>
          <w:rFonts w:cs="Arial"/>
          <w:sz w:val="26"/>
          <w:szCs w:val="26"/>
        </w:rPr>
        <w:t>gives benefits to them and also to</w:t>
      </w:r>
      <w:r w:rsidR="001724BA" w:rsidRPr="00765918">
        <w:rPr>
          <w:rFonts w:cs="Arial"/>
          <w:sz w:val="26"/>
          <w:szCs w:val="26"/>
        </w:rPr>
        <w:t xml:space="preserve"> families </w:t>
      </w:r>
      <w:r w:rsidR="001724BA">
        <w:rPr>
          <w:rFonts w:cs="Arial"/>
          <w:sz w:val="26"/>
          <w:szCs w:val="26"/>
        </w:rPr>
        <w:t xml:space="preserve">of Government servants </w:t>
      </w:r>
      <w:r w:rsidR="001724BA" w:rsidRPr="00765918">
        <w:rPr>
          <w:rFonts w:cs="Arial"/>
          <w:sz w:val="26"/>
          <w:szCs w:val="26"/>
        </w:rPr>
        <w:t xml:space="preserve">who are not otherwise eligible for Medical Attendance Rules </w:t>
      </w:r>
      <w:r>
        <w:rPr>
          <w:rFonts w:cs="Arial"/>
          <w:sz w:val="26"/>
          <w:szCs w:val="26"/>
        </w:rPr>
        <w:t>of</w:t>
      </w:r>
      <w:r w:rsidR="001724BA" w:rsidRPr="00765918">
        <w:rPr>
          <w:rFonts w:cs="Arial"/>
          <w:sz w:val="26"/>
          <w:szCs w:val="26"/>
        </w:rPr>
        <w:t xml:space="preserve"> Government of Mizoram</w:t>
      </w:r>
      <w:r w:rsidR="001724BA">
        <w:rPr>
          <w:rFonts w:cs="Arial"/>
          <w:sz w:val="26"/>
          <w:szCs w:val="26"/>
        </w:rPr>
        <w:t>,</w:t>
      </w:r>
      <w:r w:rsidR="001724BA" w:rsidRPr="00765918">
        <w:rPr>
          <w:rFonts w:cs="Arial"/>
          <w:sz w:val="26"/>
          <w:szCs w:val="26"/>
        </w:rPr>
        <w:t xml:space="preserve"> the beneficiaries can claim their medical expenses for a set of Critical Illnes</w:t>
      </w:r>
      <w:r w:rsidR="001724BA">
        <w:rPr>
          <w:rFonts w:cs="Arial"/>
          <w:sz w:val="26"/>
          <w:szCs w:val="26"/>
        </w:rPr>
        <w:t>s</w:t>
      </w:r>
      <w:r>
        <w:rPr>
          <w:rFonts w:cs="Arial"/>
          <w:sz w:val="26"/>
          <w:szCs w:val="26"/>
        </w:rPr>
        <w:t xml:space="preserve">es defined by the Society. </w:t>
      </w:r>
      <w:r w:rsidR="001724BA" w:rsidRPr="00765918">
        <w:rPr>
          <w:rFonts w:cs="Arial"/>
          <w:sz w:val="26"/>
          <w:szCs w:val="26"/>
        </w:rPr>
        <w:t>The Premium payable and the respective Sum-insured is as follows:</w:t>
      </w:r>
    </w:p>
    <w:p w:rsidR="001724BA" w:rsidRPr="00ED0FAF" w:rsidRDefault="001724BA" w:rsidP="00ED0FAF">
      <w:pPr>
        <w:spacing w:after="0" w:line="240" w:lineRule="auto"/>
        <w:ind w:right="29"/>
        <w:jc w:val="both"/>
        <w:rPr>
          <w:rFonts w:cs="Arial"/>
          <w:sz w:val="8"/>
          <w:szCs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50"/>
        <w:gridCol w:w="3240"/>
        <w:gridCol w:w="3866"/>
      </w:tblGrid>
      <w:tr w:rsidR="001724BA" w:rsidRPr="00765918" w:rsidTr="00ED0FAF">
        <w:trPr>
          <w:trHeight w:val="378"/>
        </w:trPr>
        <w:tc>
          <w:tcPr>
            <w:tcW w:w="22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sidRPr="002866F6">
              <w:rPr>
                <w:rFonts w:cs="Arial"/>
                <w:b/>
                <w:sz w:val="26"/>
                <w:szCs w:val="26"/>
              </w:rPr>
              <w:t>APL (Sum Insured)</w:t>
            </w:r>
          </w:p>
        </w:tc>
        <w:tc>
          <w:tcPr>
            <w:tcW w:w="324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sidRPr="002866F6">
              <w:rPr>
                <w:rFonts w:cs="Arial"/>
                <w:b/>
                <w:sz w:val="26"/>
                <w:szCs w:val="26"/>
              </w:rPr>
              <w:t>Premium up</w:t>
            </w:r>
            <w:r>
              <w:rPr>
                <w:rFonts w:cs="Arial"/>
                <w:b/>
                <w:sz w:val="26"/>
                <w:szCs w:val="26"/>
              </w:rPr>
              <w:t xml:space="preserve"> </w:t>
            </w:r>
            <w:r w:rsidRPr="002866F6">
              <w:rPr>
                <w:rFonts w:cs="Arial"/>
                <w:b/>
                <w:sz w:val="26"/>
                <w:szCs w:val="26"/>
              </w:rPr>
              <w:t>to 5 members</w:t>
            </w:r>
          </w:p>
        </w:tc>
        <w:tc>
          <w:tcPr>
            <w:tcW w:w="386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sidRPr="002866F6">
              <w:rPr>
                <w:rFonts w:cs="Arial"/>
                <w:b/>
                <w:sz w:val="26"/>
                <w:szCs w:val="26"/>
              </w:rPr>
              <w:t>&gt;5 members additional premium</w:t>
            </w:r>
          </w:p>
        </w:tc>
      </w:tr>
      <w:tr w:rsidR="001724BA" w:rsidRPr="00765918" w:rsidTr="00ED0FAF">
        <w:tc>
          <w:tcPr>
            <w:tcW w:w="225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1 lakh</w:t>
            </w:r>
          </w:p>
        </w:tc>
        <w:tc>
          <w:tcPr>
            <w:tcW w:w="324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500/-</w:t>
            </w:r>
          </w:p>
        </w:tc>
        <w:tc>
          <w:tcPr>
            <w:tcW w:w="3866"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100 per person</w:t>
            </w:r>
          </w:p>
        </w:tc>
      </w:tr>
      <w:tr w:rsidR="001724BA" w:rsidRPr="00765918" w:rsidTr="00ED0FAF">
        <w:tc>
          <w:tcPr>
            <w:tcW w:w="225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2 lakh</w:t>
            </w:r>
          </w:p>
        </w:tc>
        <w:tc>
          <w:tcPr>
            <w:tcW w:w="324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750/-</w:t>
            </w:r>
          </w:p>
        </w:tc>
        <w:tc>
          <w:tcPr>
            <w:tcW w:w="3866"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200 per person</w:t>
            </w:r>
          </w:p>
        </w:tc>
      </w:tr>
      <w:tr w:rsidR="001724BA" w:rsidRPr="00765918" w:rsidTr="00ED0FAF">
        <w:tc>
          <w:tcPr>
            <w:tcW w:w="225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3 lakh</w:t>
            </w:r>
          </w:p>
        </w:tc>
        <w:tc>
          <w:tcPr>
            <w:tcW w:w="324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1,000/-</w:t>
            </w:r>
          </w:p>
        </w:tc>
        <w:tc>
          <w:tcPr>
            <w:tcW w:w="3866"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Rs. 300 per person</w:t>
            </w:r>
          </w:p>
        </w:tc>
      </w:tr>
    </w:tbl>
    <w:p w:rsidR="00ED0FAF" w:rsidRPr="00ED0FAF" w:rsidRDefault="00ED0FAF">
      <w:pPr>
        <w:rPr>
          <w:rFonts w:ascii="Arial" w:hAnsi="Arial" w:cs="Arial"/>
          <w:sz w:val="2"/>
          <w:szCs w:val="24"/>
        </w:rPr>
      </w:pPr>
    </w:p>
    <w:p w:rsidR="00EE5D48" w:rsidRPr="001724BA" w:rsidRDefault="001724BA" w:rsidP="001724BA">
      <w:pPr>
        <w:pStyle w:val="ListParagraph"/>
        <w:numPr>
          <w:ilvl w:val="0"/>
          <w:numId w:val="8"/>
        </w:numPr>
        <w:spacing w:after="0" w:line="240" w:lineRule="auto"/>
        <w:jc w:val="both"/>
        <w:rPr>
          <w:rFonts w:ascii="Arial" w:hAnsi="Arial" w:cs="Arial"/>
          <w:b/>
          <w:sz w:val="24"/>
          <w:szCs w:val="24"/>
        </w:rPr>
      </w:pPr>
      <w:r w:rsidRPr="001724BA">
        <w:rPr>
          <w:rFonts w:ascii="Arial" w:hAnsi="Arial" w:cs="Arial"/>
          <w:b/>
          <w:sz w:val="24"/>
          <w:szCs w:val="24"/>
        </w:rPr>
        <w:t>Implementing Agency</w:t>
      </w:r>
    </w:p>
    <w:p w:rsidR="001724BA" w:rsidRPr="00ED0FAF" w:rsidRDefault="001724BA" w:rsidP="00EE5D48">
      <w:pPr>
        <w:spacing w:after="0" w:line="240" w:lineRule="auto"/>
        <w:jc w:val="both"/>
        <w:rPr>
          <w:rFonts w:ascii="Arial" w:hAnsi="Arial" w:cs="Arial"/>
          <w:sz w:val="14"/>
          <w:szCs w:val="24"/>
        </w:rPr>
      </w:pPr>
    </w:p>
    <w:p w:rsidR="00EE5D48" w:rsidRPr="00EE5D48" w:rsidRDefault="00EE5D48" w:rsidP="00EE5D48">
      <w:pPr>
        <w:spacing w:after="0" w:line="240" w:lineRule="auto"/>
        <w:jc w:val="both"/>
        <w:rPr>
          <w:rFonts w:ascii="Arial" w:hAnsi="Arial" w:cs="Arial"/>
          <w:sz w:val="24"/>
          <w:szCs w:val="24"/>
        </w:rPr>
      </w:pPr>
      <w:r w:rsidRPr="00EE5D48">
        <w:rPr>
          <w:rFonts w:ascii="Arial" w:hAnsi="Arial" w:cs="Arial"/>
          <w:sz w:val="24"/>
          <w:szCs w:val="24"/>
        </w:rPr>
        <w:t xml:space="preserve">Mizoram State Health Care Society, the nodal agency to implement RSBY and MSHCS is a registered Society under the Mizoram Societies Registration Act, 2005 (Act No. 13 of 2005), bearing registration No. MSR 168 of 03.04.2008. </w:t>
      </w:r>
    </w:p>
    <w:p w:rsidR="001724BA" w:rsidRPr="00765918" w:rsidRDefault="001724BA" w:rsidP="001724BA">
      <w:pPr>
        <w:pStyle w:val="ListParagraph"/>
        <w:ind w:left="0" w:right="29"/>
        <w:jc w:val="both"/>
        <w:rPr>
          <w:rFonts w:cs="Arial"/>
          <w:b/>
          <w:sz w:val="26"/>
          <w:szCs w:val="26"/>
        </w:rPr>
      </w:pPr>
      <w:r w:rsidRPr="00765918">
        <w:rPr>
          <w:rFonts w:cs="Arial"/>
          <w:sz w:val="26"/>
          <w:szCs w:val="26"/>
        </w:rPr>
        <w:t xml:space="preserve">The following are the Current Staff position of the </w:t>
      </w:r>
      <w:r>
        <w:rPr>
          <w:rFonts w:cs="Arial"/>
          <w:sz w:val="26"/>
          <w:szCs w:val="26"/>
        </w:rPr>
        <w:t xml:space="preserve">implementing </w:t>
      </w:r>
      <w:r w:rsidRPr="00765918">
        <w:rPr>
          <w:rFonts w:cs="Arial"/>
          <w:sz w:val="26"/>
          <w:szCs w:val="26"/>
        </w:rPr>
        <w:t>Society:</w:t>
      </w:r>
    </w:p>
    <w:p w:rsidR="001724BA" w:rsidRPr="00765918" w:rsidRDefault="001724BA" w:rsidP="001724BA">
      <w:pPr>
        <w:pStyle w:val="ListParagraph"/>
        <w:spacing w:after="0" w:line="240" w:lineRule="auto"/>
        <w:ind w:left="1080" w:right="29"/>
        <w:jc w:val="both"/>
        <w:rPr>
          <w:rFonts w:cs="Arial"/>
          <w:sz w:val="4"/>
          <w:szCs w:val="26"/>
        </w:rPr>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0"/>
        <w:gridCol w:w="3060"/>
        <w:gridCol w:w="720"/>
        <w:gridCol w:w="2520"/>
        <w:gridCol w:w="2430"/>
      </w:tblGrid>
      <w:tr w:rsidR="001724BA" w:rsidRPr="00765918" w:rsidTr="00ED0FAF">
        <w:tc>
          <w:tcPr>
            <w:tcW w:w="90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Pr>
                <w:rFonts w:cs="Arial"/>
                <w:b/>
                <w:sz w:val="26"/>
                <w:szCs w:val="26"/>
              </w:rPr>
              <w:t>S.N</w:t>
            </w:r>
          </w:p>
        </w:tc>
        <w:tc>
          <w:tcPr>
            <w:tcW w:w="306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sidRPr="002866F6">
              <w:rPr>
                <w:rFonts w:cs="Arial"/>
                <w:b/>
                <w:sz w:val="26"/>
                <w:szCs w:val="26"/>
              </w:rPr>
              <w:t>Designation</w:t>
            </w:r>
          </w:p>
        </w:tc>
        <w:tc>
          <w:tcPr>
            <w:tcW w:w="72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Pr>
                <w:rFonts w:cs="Arial"/>
                <w:b/>
                <w:sz w:val="26"/>
                <w:szCs w:val="26"/>
              </w:rPr>
              <w:t>No</w:t>
            </w:r>
          </w:p>
        </w:tc>
        <w:tc>
          <w:tcPr>
            <w:tcW w:w="252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sidRPr="002866F6">
              <w:rPr>
                <w:rFonts w:cs="Arial"/>
                <w:b/>
                <w:sz w:val="26"/>
                <w:szCs w:val="26"/>
              </w:rPr>
              <w:t>Status</w:t>
            </w:r>
          </w:p>
        </w:tc>
        <w:tc>
          <w:tcPr>
            <w:tcW w:w="243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724BA" w:rsidRPr="002866F6" w:rsidRDefault="001724BA" w:rsidP="00ED0FAF">
            <w:pPr>
              <w:pStyle w:val="ListParagraph"/>
              <w:spacing w:after="0" w:line="240" w:lineRule="auto"/>
              <w:ind w:left="0" w:right="29"/>
              <w:jc w:val="center"/>
              <w:rPr>
                <w:rFonts w:cs="Arial"/>
                <w:b/>
                <w:sz w:val="26"/>
                <w:szCs w:val="26"/>
              </w:rPr>
            </w:pPr>
            <w:r w:rsidRPr="002866F6">
              <w:rPr>
                <w:rFonts w:cs="Arial"/>
                <w:b/>
                <w:sz w:val="26"/>
                <w:szCs w:val="26"/>
              </w:rPr>
              <w:t>Pay Source</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306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CEO</w:t>
            </w:r>
          </w:p>
        </w:tc>
        <w:tc>
          <w:tcPr>
            <w:tcW w:w="7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MSHCS</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2.</w:t>
            </w:r>
          </w:p>
        </w:tc>
        <w:tc>
          <w:tcPr>
            <w:tcW w:w="306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Dy CEO (Medical)</w:t>
            </w:r>
          </w:p>
        </w:tc>
        <w:tc>
          <w:tcPr>
            <w:tcW w:w="7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Regular</w:t>
            </w:r>
          </w:p>
        </w:tc>
        <w:tc>
          <w:tcPr>
            <w:tcW w:w="243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DHS</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3.</w:t>
            </w:r>
          </w:p>
        </w:tc>
        <w:tc>
          <w:tcPr>
            <w:tcW w:w="306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OSD/SMO</w:t>
            </w:r>
          </w:p>
        </w:tc>
        <w:tc>
          <w:tcPr>
            <w:tcW w:w="7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Regular (Deputation)</w:t>
            </w:r>
          </w:p>
        </w:tc>
        <w:tc>
          <w:tcPr>
            <w:tcW w:w="243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Civil Hospital</w:t>
            </w:r>
            <w:r>
              <w:rPr>
                <w:rFonts w:cs="Arial"/>
                <w:sz w:val="26"/>
                <w:szCs w:val="26"/>
              </w:rPr>
              <w:t>, Aizawl</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7.</w:t>
            </w:r>
          </w:p>
        </w:tc>
        <w:tc>
          <w:tcPr>
            <w:tcW w:w="306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Sub Inspector of Statistics</w:t>
            </w:r>
          </w:p>
        </w:tc>
        <w:tc>
          <w:tcPr>
            <w:tcW w:w="7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DHME</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9.</w:t>
            </w:r>
          </w:p>
        </w:tc>
        <w:tc>
          <w:tcPr>
            <w:tcW w:w="306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Computer Operator</w:t>
            </w:r>
          </w:p>
        </w:tc>
        <w:tc>
          <w:tcPr>
            <w:tcW w:w="7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DHME</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10.</w:t>
            </w:r>
          </w:p>
        </w:tc>
        <w:tc>
          <w:tcPr>
            <w:tcW w:w="306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Pr>
                <w:rFonts w:cs="Arial"/>
                <w:sz w:val="26"/>
                <w:szCs w:val="26"/>
              </w:rPr>
              <w:t xml:space="preserve">IVth </w:t>
            </w:r>
            <w:r w:rsidRPr="002866F6">
              <w:rPr>
                <w:rFonts w:cs="Arial"/>
                <w:sz w:val="26"/>
                <w:szCs w:val="26"/>
              </w:rPr>
              <w:t xml:space="preserve"> Grade</w:t>
            </w:r>
          </w:p>
        </w:tc>
        <w:tc>
          <w:tcPr>
            <w:tcW w:w="7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center"/>
              <w:rPr>
                <w:rFonts w:cs="Arial"/>
                <w:sz w:val="26"/>
                <w:szCs w:val="26"/>
              </w:rPr>
            </w:pPr>
            <w:r>
              <w:rPr>
                <w:rFonts w:cs="Arial"/>
                <w:sz w:val="26"/>
                <w:szCs w:val="26"/>
              </w:rPr>
              <w:t>3</w:t>
            </w:r>
          </w:p>
        </w:tc>
        <w:tc>
          <w:tcPr>
            <w:tcW w:w="252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Regular</w:t>
            </w:r>
          </w:p>
        </w:tc>
        <w:tc>
          <w:tcPr>
            <w:tcW w:w="2430" w:type="dxa"/>
            <w:tcBorders>
              <w:top w:val="single" w:sz="4" w:space="0" w:color="000000"/>
              <w:left w:val="single" w:sz="4" w:space="0" w:color="000000"/>
              <w:bottom w:val="single" w:sz="4" w:space="0" w:color="000000"/>
              <w:right w:val="single" w:sz="4" w:space="0" w:color="000000"/>
            </w:tcBorders>
            <w:hideMark/>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DHME</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12.</w:t>
            </w:r>
          </w:p>
        </w:tc>
        <w:tc>
          <w:tcPr>
            <w:tcW w:w="306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Claim</w:t>
            </w:r>
            <w:r>
              <w:rPr>
                <w:rFonts w:cs="Arial"/>
                <w:sz w:val="26"/>
                <w:szCs w:val="26"/>
              </w:rPr>
              <w:t>s</w:t>
            </w:r>
            <w:r w:rsidRPr="002866F6">
              <w:rPr>
                <w:rFonts w:cs="Arial"/>
                <w:sz w:val="26"/>
                <w:szCs w:val="26"/>
              </w:rPr>
              <w:t xml:space="preserve"> Supervisor</w:t>
            </w:r>
          </w:p>
        </w:tc>
        <w:tc>
          <w:tcPr>
            <w:tcW w:w="7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MSHCS</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13.</w:t>
            </w:r>
          </w:p>
        </w:tc>
        <w:tc>
          <w:tcPr>
            <w:tcW w:w="306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Data Manager</w:t>
            </w:r>
          </w:p>
        </w:tc>
        <w:tc>
          <w:tcPr>
            <w:tcW w:w="7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MSHCS</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14.</w:t>
            </w:r>
          </w:p>
        </w:tc>
        <w:tc>
          <w:tcPr>
            <w:tcW w:w="306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Accounts Clerk</w:t>
            </w:r>
          </w:p>
        </w:tc>
        <w:tc>
          <w:tcPr>
            <w:tcW w:w="7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w:t>
            </w:r>
          </w:p>
        </w:tc>
        <w:tc>
          <w:tcPr>
            <w:tcW w:w="25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MSHCS</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15.</w:t>
            </w:r>
          </w:p>
        </w:tc>
        <w:tc>
          <w:tcPr>
            <w:tcW w:w="306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Claim</w:t>
            </w:r>
            <w:r>
              <w:rPr>
                <w:rFonts w:cs="Arial"/>
                <w:sz w:val="26"/>
                <w:szCs w:val="26"/>
              </w:rPr>
              <w:t>s</w:t>
            </w:r>
            <w:r w:rsidRPr="002866F6">
              <w:rPr>
                <w:rFonts w:cs="Arial"/>
                <w:sz w:val="26"/>
                <w:szCs w:val="26"/>
              </w:rPr>
              <w:t xml:space="preserve"> Processor</w:t>
            </w:r>
          </w:p>
        </w:tc>
        <w:tc>
          <w:tcPr>
            <w:tcW w:w="7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5</w:t>
            </w:r>
          </w:p>
        </w:tc>
        <w:tc>
          <w:tcPr>
            <w:tcW w:w="25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MSHCS</w:t>
            </w:r>
          </w:p>
        </w:tc>
      </w:tr>
      <w:tr w:rsidR="001724BA" w:rsidRPr="00765918" w:rsidTr="00ED0FAF">
        <w:trPr>
          <w:trHeight w:val="20"/>
        </w:trPr>
        <w:tc>
          <w:tcPr>
            <w:tcW w:w="90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 xml:space="preserve">16. </w:t>
            </w:r>
          </w:p>
        </w:tc>
        <w:tc>
          <w:tcPr>
            <w:tcW w:w="306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rPr>
                <w:rFonts w:cs="Arial"/>
                <w:sz w:val="26"/>
                <w:szCs w:val="26"/>
              </w:rPr>
            </w:pPr>
            <w:r>
              <w:rPr>
                <w:rFonts w:cs="Arial"/>
                <w:sz w:val="26"/>
                <w:szCs w:val="26"/>
              </w:rPr>
              <w:t>District coordinators</w:t>
            </w:r>
          </w:p>
        </w:tc>
        <w:tc>
          <w:tcPr>
            <w:tcW w:w="7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sz w:val="26"/>
                <w:szCs w:val="26"/>
              </w:rPr>
            </w:pPr>
            <w:r w:rsidRPr="002866F6">
              <w:rPr>
                <w:rFonts w:cs="Arial"/>
                <w:sz w:val="26"/>
                <w:szCs w:val="26"/>
              </w:rPr>
              <w:t>9</w:t>
            </w:r>
          </w:p>
        </w:tc>
        <w:tc>
          <w:tcPr>
            <w:tcW w:w="25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Contract</w:t>
            </w:r>
          </w:p>
        </w:tc>
        <w:tc>
          <w:tcPr>
            <w:tcW w:w="243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r w:rsidRPr="002866F6">
              <w:rPr>
                <w:rFonts w:cs="Arial"/>
                <w:sz w:val="26"/>
                <w:szCs w:val="26"/>
              </w:rPr>
              <w:t>MSHCS</w:t>
            </w:r>
          </w:p>
        </w:tc>
      </w:tr>
      <w:tr w:rsidR="001724BA" w:rsidRPr="00765918" w:rsidTr="00ED0FAF">
        <w:trPr>
          <w:trHeight w:val="20"/>
        </w:trPr>
        <w:tc>
          <w:tcPr>
            <w:tcW w:w="3960" w:type="dxa"/>
            <w:gridSpan w:val="2"/>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b/>
                <w:sz w:val="26"/>
                <w:szCs w:val="26"/>
              </w:rPr>
            </w:pPr>
            <w:r w:rsidRPr="002866F6">
              <w:rPr>
                <w:rFonts w:cs="Arial"/>
                <w:b/>
                <w:sz w:val="26"/>
                <w:szCs w:val="26"/>
              </w:rPr>
              <w:t>Total</w:t>
            </w:r>
          </w:p>
        </w:tc>
        <w:tc>
          <w:tcPr>
            <w:tcW w:w="7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center"/>
              <w:rPr>
                <w:rFonts w:cs="Arial"/>
                <w:b/>
                <w:sz w:val="26"/>
                <w:szCs w:val="26"/>
              </w:rPr>
            </w:pPr>
            <w:r>
              <w:rPr>
                <w:rFonts w:cs="Arial"/>
                <w:b/>
                <w:sz w:val="26"/>
                <w:szCs w:val="26"/>
              </w:rPr>
              <w:t>25</w:t>
            </w:r>
          </w:p>
        </w:tc>
        <w:tc>
          <w:tcPr>
            <w:tcW w:w="252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p>
        </w:tc>
        <w:tc>
          <w:tcPr>
            <w:tcW w:w="2430" w:type="dxa"/>
            <w:tcBorders>
              <w:top w:val="single" w:sz="4" w:space="0" w:color="000000"/>
              <w:left w:val="single" w:sz="4" w:space="0" w:color="000000"/>
              <w:bottom w:val="single" w:sz="4" w:space="0" w:color="000000"/>
              <w:right w:val="single" w:sz="4" w:space="0" w:color="000000"/>
            </w:tcBorders>
          </w:tcPr>
          <w:p w:rsidR="001724BA" w:rsidRPr="002866F6" w:rsidRDefault="001724BA" w:rsidP="00ED0FAF">
            <w:pPr>
              <w:pStyle w:val="ListParagraph"/>
              <w:spacing w:after="0" w:line="240" w:lineRule="auto"/>
              <w:ind w:left="0" w:right="29"/>
              <w:jc w:val="both"/>
              <w:rPr>
                <w:rFonts w:cs="Arial"/>
                <w:sz w:val="26"/>
                <w:szCs w:val="26"/>
              </w:rPr>
            </w:pPr>
          </w:p>
        </w:tc>
      </w:tr>
    </w:tbl>
    <w:p w:rsidR="00EE5D48" w:rsidRDefault="00EE5D48" w:rsidP="00EE5D48">
      <w:pPr>
        <w:spacing w:after="0" w:line="240" w:lineRule="auto"/>
        <w:jc w:val="both"/>
        <w:rPr>
          <w:rFonts w:ascii="Arial" w:hAnsi="Arial" w:cs="Arial"/>
          <w:sz w:val="24"/>
          <w:szCs w:val="24"/>
        </w:rPr>
      </w:pPr>
    </w:p>
    <w:p w:rsidR="00EE5D48" w:rsidRPr="001724BA" w:rsidRDefault="00EE5D48" w:rsidP="001724BA">
      <w:pPr>
        <w:pStyle w:val="ListParagraph"/>
        <w:numPr>
          <w:ilvl w:val="0"/>
          <w:numId w:val="8"/>
        </w:numPr>
        <w:spacing w:after="0" w:line="240" w:lineRule="auto"/>
        <w:jc w:val="both"/>
        <w:rPr>
          <w:rFonts w:ascii="Arial" w:hAnsi="Arial" w:cs="Arial"/>
          <w:b/>
          <w:sz w:val="24"/>
          <w:szCs w:val="24"/>
        </w:rPr>
      </w:pPr>
      <w:r w:rsidRPr="001724BA">
        <w:rPr>
          <w:rFonts w:ascii="Arial" w:hAnsi="Arial" w:cs="Arial"/>
          <w:b/>
          <w:sz w:val="24"/>
          <w:szCs w:val="24"/>
        </w:rPr>
        <w:t>Uniqueness of Practice</w:t>
      </w:r>
    </w:p>
    <w:p w:rsidR="00EE5D48" w:rsidRPr="003102FF" w:rsidRDefault="00EE5D48" w:rsidP="00EE5D48">
      <w:pPr>
        <w:spacing w:after="0" w:line="240" w:lineRule="auto"/>
        <w:jc w:val="both"/>
        <w:rPr>
          <w:rFonts w:ascii="Arial" w:hAnsi="Arial" w:cs="Arial"/>
          <w:sz w:val="14"/>
          <w:szCs w:val="24"/>
        </w:rPr>
      </w:pPr>
    </w:p>
    <w:p w:rsidR="003102FF" w:rsidRPr="00ED0FAF" w:rsidRDefault="00EE5D48" w:rsidP="00EE5D48">
      <w:pPr>
        <w:spacing w:after="0" w:line="240" w:lineRule="auto"/>
        <w:jc w:val="both"/>
        <w:rPr>
          <w:rFonts w:ascii="Arial" w:hAnsi="Arial" w:cs="Arial"/>
          <w:sz w:val="6"/>
          <w:szCs w:val="24"/>
        </w:rPr>
      </w:pPr>
      <w:r w:rsidRPr="00EE5D48">
        <w:rPr>
          <w:rFonts w:ascii="Arial" w:eastAsia="Calibri" w:hAnsi="Arial" w:cs="Arial"/>
          <w:sz w:val="24"/>
          <w:szCs w:val="24"/>
        </w:rPr>
        <w:t>The objective of the Scheme is to improve access of families to quality medical care for treatment of diseases involving hospitalization and surgery through an identified network of Health Care Providers</w:t>
      </w:r>
      <w:r w:rsidR="00ED0FAF">
        <w:rPr>
          <w:rFonts w:ascii="Arial" w:eastAsia="Calibri" w:hAnsi="Arial" w:cs="Arial"/>
          <w:sz w:val="24"/>
          <w:szCs w:val="24"/>
        </w:rPr>
        <w:t xml:space="preserve"> so that </w:t>
      </w:r>
      <w:r w:rsidR="00834BFF">
        <w:rPr>
          <w:rFonts w:ascii="Arial" w:eastAsia="Calibri" w:hAnsi="Arial" w:cs="Arial"/>
          <w:sz w:val="24"/>
          <w:szCs w:val="24"/>
        </w:rPr>
        <w:t>Mizoram Health Care Scheme</w:t>
      </w:r>
      <w:r w:rsidR="00ED0FAF">
        <w:rPr>
          <w:rFonts w:ascii="Arial" w:eastAsia="Calibri" w:hAnsi="Arial" w:cs="Arial"/>
          <w:sz w:val="24"/>
          <w:szCs w:val="24"/>
        </w:rPr>
        <w:t>is achievable</w:t>
      </w:r>
      <w:r w:rsidRPr="00EE5D48">
        <w:rPr>
          <w:rFonts w:ascii="Arial" w:eastAsia="Calibri" w:hAnsi="Arial" w:cs="Arial"/>
          <w:sz w:val="24"/>
          <w:szCs w:val="24"/>
        </w:rPr>
        <w:t xml:space="preserve">. </w:t>
      </w:r>
    </w:p>
    <w:p w:rsidR="00EE5D48" w:rsidRPr="00EE5D48" w:rsidRDefault="00EE5D48" w:rsidP="00EE5D48">
      <w:pPr>
        <w:spacing w:after="0" w:line="240" w:lineRule="auto"/>
        <w:jc w:val="both"/>
        <w:rPr>
          <w:rFonts w:ascii="Arial" w:hAnsi="Arial" w:cs="Arial"/>
          <w:sz w:val="24"/>
          <w:szCs w:val="24"/>
        </w:rPr>
      </w:pPr>
      <w:r w:rsidRPr="00EE5D48">
        <w:rPr>
          <w:rFonts w:ascii="Arial" w:hAnsi="Arial" w:cs="Arial"/>
          <w:sz w:val="24"/>
          <w:szCs w:val="24"/>
        </w:rPr>
        <w:t>The covered benefits are:</w:t>
      </w:r>
    </w:p>
    <w:p w:rsidR="00EE5D48" w:rsidRPr="003102FF" w:rsidRDefault="00EE5D48" w:rsidP="00EE5D48">
      <w:pPr>
        <w:spacing w:after="0" w:line="240" w:lineRule="auto"/>
        <w:jc w:val="both"/>
        <w:rPr>
          <w:rFonts w:ascii="Arial" w:hAnsi="Arial" w:cs="Arial"/>
          <w:sz w:val="10"/>
          <w:szCs w:val="24"/>
        </w:rPr>
      </w:pPr>
    </w:p>
    <w:p w:rsidR="00EE5D48" w:rsidRPr="00EE5D48" w:rsidRDefault="00EE5D48" w:rsidP="00EE5D48">
      <w:pPr>
        <w:pStyle w:val="ListParagraph"/>
        <w:numPr>
          <w:ilvl w:val="0"/>
          <w:numId w:val="3"/>
        </w:numPr>
        <w:spacing w:after="0" w:line="240" w:lineRule="auto"/>
        <w:ind w:left="360" w:hanging="360"/>
        <w:jc w:val="both"/>
        <w:rPr>
          <w:rFonts w:ascii="Arial" w:eastAsia="Calibri" w:hAnsi="Arial" w:cs="Arial"/>
          <w:b/>
          <w:sz w:val="24"/>
          <w:szCs w:val="24"/>
        </w:rPr>
      </w:pPr>
      <w:r w:rsidRPr="00EE5D48">
        <w:rPr>
          <w:rFonts w:ascii="Arial" w:eastAsia="Calibri" w:hAnsi="Arial" w:cs="Arial"/>
          <w:i/>
          <w:sz w:val="24"/>
          <w:szCs w:val="24"/>
          <w:u w:val="single"/>
        </w:rPr>
        <w:t>Hospitalisation</w:t>
      </w:r>
      <w:r w:rsidRPr="00EE5D48">
        <w:rPr>
          <w:rFonts w:ascii="Arial" w:eastAsia="Calibri" w:hAnsi="Arial" w:cs="Arial"/>
          <w:i/>
          <w:sz w:val="24"/>
          <w:szCs w:val="24"/>
        </w:rPr>
        <w:t xml:space="preserve"> -</w:t>
      </w:r>
      <w:r w:rsidRPr="00EE5D48">
        <w:rPr>
          <w:rFonts w:ascii="Arial" w:eastAsia="Calibri" w:hAnsi="Arial" w:cs="Arial"/>
          <w:sz w:val="24"/>
          <w:szCs w:val="24"/>
        </w:rPr>
        <w:t xml:space="preserve"> The Scheme shall provide coverage for meeting expenses of hospitalization and surgical procedures of BPL beneficiary members up to Rs. 70,000/- per family per year subject to limits, in any of the network hospitals, after having exhausted RSBY cover of Rs. 30,000/- only. The cover shall be on family floater basis, i.e all family members can individually/collectively utilize the benefit amount up to the sum insured.</w:t>
      </w:r>
    </w:p>
    <w:p w:rsidR="00EE5D48" w:rsidRPr="00EE5D48" w:rsidRDefault="00EE5D48" w:rsidP="00EE5D48">
      <w:pPr>
        <w:pStyle w:val="ListParagraph"/>
        <w:numPr>
          <w:ilvl w:val="0"/>
          <w:numId w:val="3"/>
        </w:numPr>
        <w:spacing w:after="0" w:line="240" w:lineRule="auto"/>
        <w:ind w:left="360" w:hanging="360"/>
        <w:jc w:val="both"/>
        <w:rPr>
          <w:rFonts w:ascii="Arial" w:hAnsi="Arial" w:cs="Arial"/>
          <w:sz w:val="24"/>
          <w:szCs w:val="24"/>
        </w:rPr>
      </w:pPr>
      <w:r w:rsidRPr="00EE5D48">
        <w:rPr>
          <w:rFonts w:ascii="Arial" w:eastAsia="Calibri" w:hAnsi="Arial" w:cs="Arial"/>
          <w:i/>
          <w:sz w:val="24"/>
          <w:szCs w:val="24"/>
          <w:u w:val="single"/>
        </w:rPr>
        <w:t>Critical Illness</w:t>
      </w:r>
      <w:r w:rsidRPr="00EE5D48">
        <w:rPr>
          <w:rFonts w:ascii="Arial" w:eastAsia="Calibri" w:hAnsi="Arial" w:cs="Arial"/>
          <w:sz w:val="24"/>
          <w:szCs w:val="24"/>
        </w:rPr>
        <w:t xml:space="preserve"> - A buffer floater amounting to Rs. 2,00,000/-, over and above the normal cover of Rs. 70,000 can be availed of individually or collectively, by members of the BPL family suffering from listed critical illness </w:t>
      </w:r>
      <w:r w:rsidR="00ED0FAF">
        <w:rPr>
          <w:rFonts w:ascii="Arial" w:eastAsia="Calibri" w:hAnsi="Arial" w:cs="Arial"/>
          <w:sz w:val="24"/>
          <w:szCs w:val="24"/>
        </w:rPr>
        <w:t>as listed below</w:t>
      </w:r>
      <w:r w:rsidRPr="00EE5D48">
        <w:rPr>
          <w:rFonts w:ascii="Arial" w:eastAsia="Calibri" w:hAnsi="Arial" w:cs="Arial"/>
          <w:sz w:val="24"/>
          <w:szCs w:val="24"/>
        </w:rPr>
        <w:t>. APL families will avail benefits only under this critical illness cover within a sum insured amount of Rs. 3,00,000/-.</w:t>
      </w:r>
    </w:p>
    <w:p w:rsidR="00EE5D48" w:rsidRPr="00EE5D48" w:rsidRDefault="00EE5D48" w:rsidP="00EE5D48">
      <w:pPr>
        <w:pStyle w:val="ListParagraph"/>
        <w:numPr>
          <w:ilvl w:val="0"/>
          <w:numId w:val="3"/>
        </w:numPr>
        <w:spacing w:after="0" w:line="240" w:lineRule="auto"/>
        <w:ind w:left="360" w:hanging="360"/>
        <w:jc w:val="both"/>
        <w:rPr>
          <w:rFonts w:ascii="Arial" w:eastAsia="Calibri" w:hAnsi="Arial" w:cs="Arial"/>
          <w:b/>
          <w:sz w:val="24"/>
          <w:szCs w:val="24"/>
        </w:rPr>
      </w:pPr>
      <w:r w:rsidRPr="00EE5D48">
        <w:rPr>
          <w:rFonts w:ascii="Arial" w:eastAsia="Calibri" w:hAnsi="Arial" w:cs="Arial"/>
          <w:i/>
          <w:sz w:val="24"/>
          <w:szCs w:val="24"/>
          <w:u w:val="single"/>
        </w:rPr>
        <w:lastRenderedPageBreak/>
        <w:t>Day Care Procedures</w:t>
      </w:r>
      <w:r w:rsidRPr="00EE5D48">
        <w:rPr>
          <w:rFonts w:ascii="Arial" w:eastAsia="Calibri" w:hAnsi="Arial" w:cs="Arial"/>
          <w:i/>
          <w:sz w:val="24"/>
          <w:szCs w:val="24"/>
        </w:rPr>
        <w:t>:</w:t>
      </w:r>
      <w:r w:rsidRPr="00EE5D48">
        <w:rPr>
          <w:rFonts w:ascii="Arial" w:eastAsia="Calibri" w:hAnsi="Arial" w:cs="Arial"/>
          <w:sz w:val="24"/>
          <w:szCs w:val="24"/>
        </w:rPr>
        <w:t xml:space="preserve"> Given advances in treatment techniques, many health services formerly requiring hospitalization can now be treated on day care basis</w:t>
      </w:r>
      <w:r w:rsidRPr="00EE5D48">
        <w:rPr>
          <w:rFonts w:ascii="Arial" w:hAnsi="Arial" w:cs="Arial"/>
          <w:sz w:val="24"/>
          <w:szCs w:val="24"/>
        </w:rPr>
        <w:t xml:space="preserve"> and the Scheme covers such procedures on day care (OP)</w:t>
      </w:r>
      <w:r w:rsidRPr="00EE5D48">
        <w:rPr>
          <w:rFonts w:ascii="Arial" w:eastAsia="Calibri" w:hAnsi="Arial" w:cs="Arial"/>
          <w:sz w:val="24"/>
          <w:szCs w:val="24"/>
        </w:rPr>
        <w:t>.  Examples of such OP services which are included for coverage under hospitalization benefits are:</w:t>
      </w:r>
    </w:p>
    <w:p w:rsidR="00EE5D48" w:rsidRPr="00EE5D48" w:rsidRDefault="00EE5D48" w:rsidP="00EE5D48">
      <w:pPr>
        <w:numPr>
          <w:ilvl w:val="0"/>
          <w:numId w:val="1"/>
        </w:numPr>
        <w:tabs>
          <w:tab w:val="clear" w:pos="720"/>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Dialysis</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 xml:space="preserve">Parenteral Chemotherapy </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Hepatitis B</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Hepatitis C</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Drug Resistant TB</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Radiotherapy</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Epilepsy</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Eye Surgery</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 xml:space="preserve">Lithotripsy (Kidney stone removal) </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 xml:space="preserve">Tonsillectomy    </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b/>
          <w:sz w:val="24"/>
          <w:szCs w:val="24"/>
        </w:rPr>
      </w:pPr>
      <w:r w:rsidRPr="00EE5D48">
        <w:rPr>
          <w:rFonts w:ascii="Arial" w:eastAsia="Calibri" w:hAnsi="Arial" w:cs="Arial"/>
          <w:sz w:val="24"/>
          <w:szCs w:val="24"/>
        </w:rPr>
        <w:t>D&amp;C (not MTP)</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Dental Surgery following an accident</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Hysterectomy</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 xml:space="preserve">Surgery of Hernia </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Surgery of Hydrocele</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Surgery of Prostrate</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Gastrointestinal Surgery</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Genital Surgery</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Surgery of Nose</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Surgery of Throat</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Surgery of Ear</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 xml:space="preserve">Surgery of Appendix </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 xml:space="preserve">Surgery of Urinary System </w:t>
      </w:r>
    </w:p>
    <w:p w:rsidR="00EE5D48" w:rsidRPr="00EE5D48" w:rsidRDefault="00EE5D48" w:rsidP="00EE5D48">
      <w:pPr>
        <w:numPr>
          <w:ilvl w:val="0"/>
          <w:numId w:val="1"/>
        </w:numPr>
        <w:tabs>
          <w:tab w:val="clear" w:pos="720"/>
          <w:tab w:val="num" w:pos="748"/>
        </w:tabs>
        <w:spacing w:after="0" w:line="240" w:lineRule="auto"/>
        <w:ind w:left="748" w:right="-43" w:hanging="374"/>
        <w:jc w:val="both"/>
        <w:rPr>
          <w:rFonts w:ascii="Arial" w:eastAsia="Calibri" w:hAnsi="Arial" w:cs="Arial"/>
          <w:sz w:val="24"/>
          <w:szCs w:val="24"/>
        </w:rPr>
      </w:pPr>
      <w:r w:rsidRPr="00EE5D48">
        <w:rPr>
          <w:rFonts w:ascii="Arial" w:eastAsia="Calibri" w:hAnsi="Arial" w:cs="Arial"/>
          <w:sz w:val="24"/>
          <w:szCs w:val="24"/>
        </w:rPr>
        <w:t>Treatment of Fractures / Dislocation (excluding hair line fracture), Contracture releases and minor reconstructive procedures of limbs which require hospitalization</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Laparoscopic Therapeutic Surgeries</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sz w:val="24"/>
          <w:szCs w:val="24"/>
        </w:rPr>
      </w:pPr>
      <w:r w:rsidRPr="00EE5D48">
        <w:rPr>
          <w:rFonts w:ascii="Arial" w:eastAsia="Calibri" w:hAnsi="Arial" w:cs="Arial"/>
          <w:sz w:val="24"/>
          <w:szCs w:val="24"/>
        </w:rPr>
        <w:t>Any surgery under General Anaesthesia</w:t>
      </w:r>
    </w:p>
    <w:p w:rsidR="00EE5D48" w:rsidRPr="00EE5D48" w:rsidRDefault="00EE5D48" w:rsidP="00EE5D48">
      <w:pPr>
        <w:numPr>
          <w:ilvl w:val="0"/>
          <w:numId w:val="1"/>
        </w:numPr>
        <w:tabs>
          <w:tab w:val="clear" w:pos="720"/>
          <w:tab w:val="num" w:pos="748"/>
        </w:tabs>
        <w:spacing w:after="0" w:line="240" w:lineRule="auto"/>
        <w:ind w:left="748" w:right="360" w:hanging="374"/>
        <w:jc w:val="both"/>
        <w:rPr>
          <w:rFonts w:ascii="Arial" w:eastAsia="Calibri" w:hAnsi="Arial" w:cs="Arial"/>
          <w:b/>
          <w:sz w:val="24"/>
          <w:szCs w:val="24"/>
        </w:rPr>
      </w:pPr>
      <w:r w:rsidRPr="00EE5D48">
        <w:rPr>
          <w:rFonts w:ascii="Arial" w:eastAsia="Calibri" w:hAnsi="Arial" w:cs="Arial"/>
          <w:sz w:val="24"/>
          <w:szCs w:val="24"/>
        </w:rPr>
        <w:t>Any disease/procedure mutually agreed upon by the Society before treatment</w:t>
      </w:r>
    </w:p>
    <w:p w:rsidR="00EE5D48" w:rsidRPr="003102FF" w:rsidRDefault="00EE5D48" w:rsidP="00EE5D48">
      <w:pPr>
        <w:spacing w:after="0" w:line="240" w:lineRule="auto"/>
        <w:ind w:left="748" w:right="360"/>
        <w:jc w:val="both"/>
        <w:rPr>
          <w:rFonts w:ascii="Arial" w:eastAsia="Calibri" w:hAnsi="Arial" w:cs="Arial"/>
          <w:b/>
          <w:sz w:val="4"/>
          <w:szCs w:val="24"/>
        </w:rPr>
      </w:pPr>
    </w:p>
    <w:p w:rsidR="00EE5D48" w:rsidRPr="00EE5D48" w:rsidRDefault="00EE5D48" w:rsidP="00EE5D48">
      <w:pPr>
        <w:pStyle w:val="CommentText"/>
        <w:numPr>
          <w:ilvl w:val="0"/>
          <w:numId w:val="3"/>
        </w:numPr>
        <w:ind w:left="360" w:hanging="360"/>
        <w:jc w:val="both"/>
        <w:rPr>
          <w:rFonts w:ascii="Arial" w:hAnsi="Arial" w:cs="Arial"/>
          <w:bCs/>
          <w:iCs/>
          <w:sz w:val="24"/>
          <w:szCs w:val="24"/>
        </w:rPr>
      </w:pPr>
      <w:r w:rsidRPr="00EE5D48">
        <w:rPr>
          <w:rFonts w:ascii="Arial" w:hAnsi="Arial" w:cs="Arial"/>
          <w:i/>
          <w:sz w:val="24"/>
          <w:szCs w:val="24"/>
          <w:u w:val="single"/>
        </w:rPr>
        <w:t>Transport Allowance</w:t>
      </w:r>
      <w:r w:rsidRPr="00EE5D48">
        <w:rPr>
          <w:rFonts w:ascii="Arial" w:hAnsi="Arial" w:cs="Arial"/>
          <w:sz w:val="24"/>
          <w:szCs w:val="24"/>
        </w:rPr>
        <w:t xml:space="preserve"> - </w:t>
      </w:r>
      <w:r w:rsidRPr="00EE5D48">
        <w:rPr>
          <w:rFonts w:ascii="Arial" w:hAnsi="Arial" w:cs="Arial"/>
          <w:bCs/>
          <w:iCs/>
          <w:sz w:val="24"/>
          <w:szCs w:val="24"/>
        </w:rPr>
        <w:t xml:space="preserve">Expenses for travel (Fares only) with one Attendant would have a ceiling of Rs. 1,000/- per claim within the State and Rs. 10,000/- per claim for travel outside the State. </w:t>
      </w:r>
    </w:p>
    <w:p w:rsidR="00EE5D48" w:rsidRPr="00EE5D48" w:rsidRDefault="00EE5D48" w:rsidP="00EE5D48">
      <w:pPr>
        <w:pStyle w:val="CommentText"/>
        <w:numPr>
          <w:ilvl w:val="0"/>
          <w:numId w:val="3"/>
        </w:numPr>
        <w:ind w:left="360" w:hanging="360"/>
        <w:jc w:val="both"/>
        <w:rPr>
          <w:rFonts w:ascii="Arial" w:hAnsi="Arial" w:cs="Arial"/>
          <w:bCs/>
          <w:iCs/>
          <w:sz w:val="24"/>
          <w:szCs w:val="24"/>
        </w:rPr>
      </w:pPr>
      <w:r w:rsidRPr="00EE5D48">
        <w:rPr>
          <w:rFonts w:ascii="Arial" w:hAnsi="Arial" w:cs="Arial"/>
          <w:bCs/>
          <w:i/>
          <w:iCs/>
          <w:sz w:val="24"/>
          <w:szCs w:val="24"/>
          <w:u w:val="single"/>
        </w:rPr>
        <w:t>Pre and post hospitalization cover</w:t>
      </w:r>
      <w:r w:rsidRPr="00EE5D48">
        <w:rPr>
          <w:rFonts w:ascii="Arial" w:hAnsi="Arial" w:cs="Arial"/>
          <w:bCs/>
          <w:iCs/>
          <w:sz w:val="24"/>
          <w:szCs w:val="24"/>
        </w:rPr>
        <w:t xml:space="preserve">- </w:t>
      </w:r>
      <w:r w:rsidRPr="00EE5D48">
        <w:rPr>
          <w:rFonts w:ascii="Arial" w:hAnsi="Arial" w:cs="Arial"/>
          <w:bCs/>
          <w:sz w:val="24"/>
          <w:szCs w:val="24"/>
        </w:rPr>
        <w:t>Relevant medical expenses incurred for the period</w:t>
      </w:r>
      <w:r w:rsidRPr="00EE5D48">
        <w:rPr>
          <w:rFonts w:ascii="Arial" w:hAnsi="Arial" w:cs="Arial"/>
          <w:b/>
          <w:bCs/>
          <w:sz w:val="24"/>
          <w:szCs w:val="24"/>
        </w:rPr>
        <w:t xml:space="preserve"> </w:t>
      </w:r>
      <w:r w:rsidRPr="00EE5D48">
        <w:rPr>
          <w:rFonts w:ascii="Arial" w:hAnsi="Arial" w:cs="Arial"/>
          <w:bCs/>
          <w:sz w:val="24"/>
          <w:szCs w:val="24"/>
        </w:rPr>
        <w:t xml:space="preserve">up to 1 clear day prior to hospitalization and up to 10 clear days from the date of discharge from the hospital shall be part of the benefit. This pre-hospitalization coverage would also include all pre-admission investigations pertaining to the particular hospitalization and not subject to the 1 clear day pre-hospitalization coverage and duly certified by the treating doctor. </w:t>
      </w:r>
      <w:r w:rsidR="003102FF">
        <w:rPr>
          <w:rFonts w:ascii="Arial" w:hAnsi="Arial" w:cs="Arial"/>
          <w:bCs/>
          <w:sz w:val="24"/>
          <w:szCs w:val="24"/>
        </w:rPr>
        <w:t>I</w:t>
      </w:r>
      <w:r w:rsidRPr="00EE5D48">
        <w:rPr>
          <w:rFonts w:ascii="Arial" w:hAnsi="Arial" w:cs="Arial"/>
          <w:bCs/>
          <w:sz w:val="24"/>
          <w:szCs w:val="24"/>
        </w:rPr>
        <w:t>n cases of organ transplantation patients, post hospitalization coverage would be extended up to 30 days.</w:t>
      </w:r>
    </w:p>
    <w:p w:rsidR="00EE5D48" w:rsidRPr="00EE5D48" w:rsidRDefault="00EE5D48" w:rsidP="00EE5D48">
      <w:pPr>
        <w:pStyle w:val="ListParagraph"/>
        <w:numPr>
          <w:ilvl w:val="0"/>
          <w:numId w:val="3"/>
        </w:numPr>
        <w:spacing w:after="0" w:line="240" w:lineRule="auto"/>
        <w:ind w:left="360" w:hanging="360"/>
        <w:jc w:val="both"/>
        <w:rPr>
          <w:rFonts w:ascii="Arial" w:hAnsi="Arial" w:cs="Arial"/>
          <w:b/>
          <w:sz w:val="24"/>
          <w:szCs w:val="24"/>
        </w:rPr>
      </w:pPr>
      <w:r w:rsidRPr="00EE5D48">
        <w:rPr>
          <w:rFonts w:ascii="Arial" w:hAnsi="Arial" w:cs="Arial"/>
          <w:i/>
          <w:sz w:val="24"/>
          <w:szCs w:val="24"/>
          <w:u w:val="single"/>
        </w:rPr>
        <w:t>All pre-existing conditions (diseases/ailments/treatment procedures) are covered with minimal exclusions as given:</w:t>
      </w:r>
    </w:p>
    <w:p w:rsidR="00EE5D48" w:rsidRPr="00EE5D48" w:rsidRDefault="00EE5D48" w:rsidP="00EE5D48">
      <w:pPr>
        <w:pStyle w:val="ListParagraph"/>
        <w:numPr>
          <w:ilvl w:val="0"/>
          <w:numId w:val="2"/>
        </w:numPr>
        <w:jc w:val="both"/>
        <w:outlineLvl w:val="0"/>
        <w:rPr>
          <w:rFonts w:ascii="Arial" w:eastAsia="Calibri" w:hAnsi="Arial" w:cs="Arial"/>
          <w:sz w:val="24"/>
          <w:szCs w:val="24"/>
        </w:rPr>
      </w:pPr>
      <w:r w:rsidRPr="00EE5D48">
        <w:rPr>
          <w:rFonts w:ascii="Arial" w:eastAsia="Calibri" w:hAnsi="Arial" w:cs="Arial"/>
          <w:sz w:val="24"/>
          <w:szCs w:val="24"/>
        </w:rPr>
        <w:t>Conditions that do not require hospitalization/that can be treated at home and provided that they do not fall under Day Care Procedures (Ref. 4iii).</w:t>
      </w:r>
    </w:p>
    <w:p w:rsidR="00EE5D48" w:rsidRPr="00EE5D48" w:rsidRDefault="00EE5D48" w:rsidP="00EE5D48">
      <w:pPr>
        <w:pStyle w:val="ListParagraph"/>
        <w:numPr>
          <w:ilvl w:val="0"/>
          <w:numId w:val="2"/>
        </w:numPr>
        <w:tabs>
          <w:tab w:val="left" w:pos="0"/>
        </w:tabs>
        <w:spacing w:after="100" w:afterAutospacing="1" w:line="240" w:lineRule="auto"/>
        <w:jc w:val="both"/>
        <w:rPr>
          <w:rFonts w:ascii="Arial" w:eastAsia="Calibri" w:hAnsi="Arial" w:cs="Arial"/>
          <w:sz w:val="24"/>
          <w:szCs w:val="24"/>
        </w:rPr>
      </w:pPr>
      <w:r w:rsidRPr="00EE5D48">
        <w:rPr>
          <w:rFonts w:ascii="Arial" w:eastAsia="Calibri" w:hAnsi="Arial" w:cs="Arial"/>
          <w:sz w:val="24"/>
          <w:szCs w:val="24"/>
        </w:rPr>
        <w:t>Sterilization and Fertility related procedures.</w:t>
      </w:r>
    </w:p>
    <w:p w:rsidR="00EE5D48" w:rsidRPr="00EE5D48" w:rsidRDefault="00EE5D48" w:rsidP="00EE5D48">
      <w:pPr>
        <w:pStyle w:val="BodyText"/>
        <w:widowControl w:val="0"/>
        <w:numPr>
          <w:ilvl w:val="0"/>
          <w:numId w:val="2"/>
        </w:numPr>
        <w:tabs>
          <w:tab w:val="left" w:pos="0"/>
        </w:tabs>
        <w:suppressAutoHyphens/>
        <w:adjustRightInd w:val="0"/>
        <w:spacing w:after="100" w:afterAutospacing="1"/>
        <w:textAlignment w:val="baseline"/>
        <w:outlineLvl w:val="0"/>
        <w:rPr>
          <w:rFonts w:ascii="Arial" w:eastAsia="Batang" w:hAnsi="Arial" w:cs="Arial"/>
          <w:sz w:val="24"/>
          <w:szCs w:val="24"/>
        </w:rPr>
      </w:pPr>
      <w:r w:rsidRPr="00EE5D48">
        <w:rPr>
          <w:rFonts w:ascii="Arial" w:eastAsia="Batang" w:hAnsi="Arial" w:cs="Arial"/>
          <w:sz w:val="24"/>
          <w:szCs w:val="24"/>
        </w:rPr>
        <w:t>Circumcision unless necessary for treatment of a disease not excluded hereinabove or as may be necessitated due to an accident.</w:t>
      </w:r>
    </w:p>
    <w:p w:rsidR="00EE5D48" w:rsidRPr="00EE5D48" w:rsidRDefault="00EE5D48" w:rsidP="00EE5D48">
      <w:pPr>
        <w:pStyle w:val="BodyText"/>
        <w:widowControl w:val="0"/>
        <w:numPr>
          <w:ilvl w:val="0"/>
          <w:numId w:val="2"/>
        </w:numPr>
        <w:tabs>
          <w:tab w:val="left" w:pos="0"/>
        </w:tabs>
        <w:suppressAutoHyphens/>
        <w:adjustRightInd w:val="0"/>
        <w:spacing w:after="100" w:afterAutospacing="1"/>
        <w:textAlignment w:val="baseline"/>
        <w:outlineLvl w:val="0"/>
        <w:rPr>
          <w:rFonts w:ascii="Arial" w:eastAsia="Batang" w:hAnsi="Arial" w:cs="Arial"/>
          <w:sz w:val="24"/>
          <w:szCs w:val="24"/>
        </w:rPr>
      </w:pPr>
      <w:r w:rsidRPr="00EE5D48">
        <w:rPr>
          <w:rFonts w:ascii="Arial" w:eastAsia="Batang" w:hAnsi="Arial" w:cs="Arial"/>
          <w:sz w:val="24"/>
          <w:szCs w:val="24"/>
        </w:rPr>
        <w:t>Vaccination or Inoculation.</w:t>
      </w:r>
    </w:p>
    <w:p w:rsidR="00EE5D48" w:rsidRPr="00EE5D48" w:rsidRDefault="00EE5D48" w:rsidP="00EE5D48">
      <w:pPr>
        <w:pStyle w:val="BodyText"/>
        <w:widowControl w:val="0"/>
        <w:numPr>
          <w:ilvl w:val="0"/>
          <w:numId w:val="2"/>
        </w:numPr>
        <w:tabs>
          <w:tab w:val="left" w:pos="0"/>
        </w:tabs>
        <w:suppressAutoHyphens/>
        <w:adjustRightInd w:val="0"/>
        <w:spacing w:after="100" w:afterAutospacing="1"/>
        <w:textAlignment w:val="baseline"/>
        <w:outlineLvl w:val="0"/>
        <w:rPr>
          <w:rFonts w:ascii="Arial" w:hAnsi="Arial" w:cs="Arial"/>
          <w:sz w:val="24"/>
          <w:szCs w:val="24"/>
        </w:rPr>
      </w:pPr>
      <w:r w:rsidRPr="00EE5D48">
        <w:rPr>
          <w:rFonts w:ascii="Arial" w:eastAsia="Batang" w:hAnsi="Arial" w:cs="Arial"/>
          <w:sz w:val="24"/>
          <w:szCs w:val="24"/>
        </w:rPr>
        <w:lastRenderedPageBreak/>
        <w:t>Change of life or cosmetic or aesthetic treatment of any description other than as may be necessitated due to an accident or as a part of any</w:t>
      </w:r>
      <w:r w:rsidRPr="00EE5D48">
        <w:rPr>
          <w:rFonts w:ascii="Arial" w:hAnsi="Arial" w:cs="Arial"/>
          <w:b/>
          <w:sz w:val="24"/>
          <w:szCs w:val="24"/>
        </w:rPr>
        <w:t xml:space="preserve"> </w:t>
      </w:r>
      <w:r w:rsidRPr="00EE5D48">
        <w:rPr>
          <w:rFonts w:ascii="Arial" w:hAnsi="Arial" w:cs="Arial"/>
          <w:sz w:val="24"/>
          <w:szCs w:val="24"/>
        </w:rPr>
        <w:t>illness.</w:t>
      </w:r>
    </w:p>
    <w:p w:rsidR="00EE5D48" w:rsidRPr="00EE5D48" w:rsidRDefault="00EE5D48" w:rsidP="00EE5D48">
      <w:pPr>
        <w:pStyle w:val="ListParagraph"/>
        <w:numPr>
          <w:ilvl w:val="0"/>
          <w:numId w:val="2"/>
        </w:numPr>
        <w:tabs>
          <w:tab w:val="left" w:pos="0"/>
        </w:tabs>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Cost of spectacles, contact lenses and hearing aids.</w:t>
      </w:r>
    </w:p>
    <w:p w:rsidR="00EE5D48" w:rsidRPr="00EE5D48" w:rsidRDefault="00EE5D48" w:rsidP="00EE5D48">
      <w:pPr>
        <w:pStyle w:val="BodyText"/>
        <w:widowControl w:val="0"/>
        <w:numPr>
          <w:ilvl w:val="0"/>
          <w:numId w:val="2"/>
        </w:numPr>
        <w:suppressAutoHyphens/>
        <w:adjustRightInd w:val="0"/>
        <w:spacing w:after="100" w:afterAutospacing="1"/>
        <w:textAlignment w:val="baseline"/>
        <w:outlineLvl w:val="0"/>
        <w:rPr>
          <w:rFonts w:ascii="Arial" w:hAnsi="Arial" w:cs="Arial"/>
          <w:sz w:val="24"/>
          <w:szCs w:val="24"/>
        </w:rPr>
      </w:pPr>
      <w:r w:rsidRPr="00EE5D48">
        <w:rPr>
          <w:rFonts w:ascii="Arial" w:hAnsi="Arial" w:cs="Arial"/>
          <w:sz w:val="24"/>
          <w:szCs w:val="24"/>
        </w:rPr>
        <w:t>Dental treatment or surgery of any kind unless requiring hospitalization.</w:t>
      </w:r>
    </w:p>
    <w:p w:rsidR="00EE5D48" w:rsidRPr="00EE5D48" w:rsidRDefault="00EE5D48" w:rsidP="00EE5D48">
      <w:pPr>
        <w:pStyle w:val="ListParagraph"/>
        <w:numPr>
          <w:ilvl w:val="0"/>
          <w:numId w:val="2"/>
        </w:numPr>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Convalescence, general debility, ‘run-down’ condition or rest cure.</w:t>
      </w:r>
    </w:p>
    <w:p w:rsidR="00EE5D48" w:rsidRPr="00EE5D48" w:rsidRDefault="00EE5D48" w:rsidP="00EE5D48">
      <w:pPr>
        <w:pStyle w:val="ListParagraph"/>
        <w:numPr>
          <w:ilvl w:val="0"/>
          <w:numId w:val="2"/>
        </w:numPr>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Congenital external diseases, except where intervention is required to maintain the functionality of the individual.</w:t>
      </w:r>
    </w:p>
    <w:p w:rsidR="00EE5D48" w:rsidRPr="00EE5D48" w:rsidRDefault="00EE5D48" w:rsidP="00EE5D48">
      <w:pPr>
        <w:pStyle w:val="ListParagraph"/>
        <w:numPr>
          <w:ilvl w:val="0"/>
          <w:numId w:val="2"/>
        </w:numPr>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Sterility, venereal or sexually transmitted diseases.</w:t>
      </w:r>
    </w:p>
    <w:p w:rsidR="00EE5D48" w:rsidRPr="00EE5D48" w:rsidRDefault="00EE5D48" w:rsidP="00EE5D48">
      <w:pPr>
        <w:pStyle w:val="ListParagraph"/>
        <w:numPr>
          <w:ilvl w:val="0"/>
          <w:numId w:val="2"/>
        </w:numPr>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Intentional self-injury, unlawful activity associated injury (intentional/unintentional), suicide and direct consequence of use of intoxicating drugs/alcohol.</w:t>
      </w:r>
    </w:p>
    <w:p w:rsidR="00EE5D48" w:rsidRPr="00EE5D48" w:rsidRDefault="00EE5D48" w:rsidP="00EE5D48">
      <w:pPr>
        <w:pStyle w:val="ListParagraph"/>
        <w:numPr>
          <w:ilvl w:val="0"/>
          <w:numId w:val="2"/>
        </w:numPr>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All expenses arising out of any condition, directly or indirectly, caused to or associated with human T-Cell Lymphotropic Virus type III (HTLV III) or Lymphadinopathy Associated Virus (LAV) or the Mutants Derivative or Variations Deficiency Syndrome or any Syndrome or condition of a similar kind commonly referred to as AIDS / HIV, if otherwise treatable under Mizoram State Aids Control Society (MSACS) Programme.</w:t>
      </w:r>
    </w:p>
    <w:p w:rsidR="00EE5D48" w:rsidRPr="00EE5D48" w:rsidRDefault="00EE5D48" w:rsidP="00EE5D48">
      <w:pPr>
        <w:pStyle w:val="ListParagraph"/>
        <w:numPr>
          <w:ilvl w:val="0"/>
          <w:numId w:val="2"/>
        </w:numPr>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Charges incurred at Hospital or Nursing Home primarily for diagnostic, X-ray or laboratory examinations or other diagnostic studies not consistent with or incidental to the diagnosis and treatment of the positive existence or presence of any ailment, sickness or injury, for which confinement is required at a Hospital / Nursing Home or at home under domiciliary hospitalization as defined.</w:t>
      </w:r>
    </w:p>
    <w:p w:rsidR="00EE5D48" w:rsidRPr="00EE5D48" w:rsidRDefault="00EE5D48" w:rsidP="00EE5D48">
      <w:pPr>
        <w:pStyle w:val="ListParagraph"/>
        <w:numPr>
          <w:ilvl w:val="0"/>
          <w:numId w:val="2"/>
        </w:numPr>
        <w:spacing w:after="100" w:afterAutospacing="1" w:line="240" w:lineRule="auto"/>
        <w:jc w:val="both"/>
        <w:outlineLvl w:val="0"/>
        <w:rPr>
          <w:rFonts w:ascii="Arial" w:eastAsia="Calibri" w:hAnsi="Arial" w:cs="Arial"/>
          <w:sz w:val="24"/>
          <w:szCs w:val="24"/>
        </w:rPr>
      </w:pPr>
      <w:r w:rsidRPr="00EE5D48">
        <w:rPr>
          <w:rFonts w:ascii="Arial" w:eastAsia="Calibri" w:hAnsi="Arial" w:cs="Arial"/>
          <w:sz w:val="24"/>
          <w:szCs w:val="24"/>
        </w:rPr>
        <w:t>Expenses on vitamins and tonics unless forming part of treatment for disease or injury as certified by the Medical Practitioner.</w:t>
      </w:r>
    </w:p>
    <w:p w:rsidR="00EE5D48" w:rsidRPr="00EE5D48" w:rsidRDefault="00EE5D48" w:rsidP="00EE5D48">
      <w:pPr>
        <w:pStyle w:val="ListParagraph"/>
        <w:numPr>
          <w:ilvl w:val="0"/>
          <w:numId w:val="2"/>
        </w:numPr>
        <w:spacing w:after="100" w:afterAutospacing="1" w:line="240" w:lineRule="auto"/>
        <w:jc w:val="both"/>
        <w:rPr>
          <w:rFonts w:ascii="Arial" w:eastAsia="Calibri" w:hAnsi="Arial" w:cs="Arial"/>
          <w:sz w:val="24"/>
          <w:szCs w:val="24"/>
        </w:rPr>
      </w:pPr>
      <w:r w:rsidRPr="00EE5D48">
        <w:rPr>
          <w:rFonts w:ascii="Arial" w:eastAsia="Calibri" w:hAnsi="Arial" w:cs="Arial"/>
          <w:sz w:val="24"/>
          <w:szCs w:val="24"/>
        </w:rPr>
        <w:t>Domiciliary Treatment, Naturopathy Treatment.</w:t>
      </w:r>
    </w:p>
    <w:p w:rsidR="00EE5D48" w:rsidRPr="00EE5D48" w:rsidRDefault="00EE5D48" w:rsidP="00EE5D48">
      <w:pPr>
        <w:pStyle w:val="BodyText2"/>
        <w:numPr>
          <w:ilvl w:val="0"/>
          <w:numId w:val="2"/>
        </w:numPr>
        <w:spacing w:after="100" w:afterAutospacing="1"/>
        <w:jc w:val="both"/>
        <w:outlineLvl w:val="0"/>
        <w:rPr>
          <w:rFonts w:ascii="Arial" w:hAnsi="Arial" w:cs="Arial"/>
          <w:b w:val="0"/>
          <w:sz w:val="24"/>
          <w:szCs w:val="24"/>
        </w:rPr>
      </w:pPr>
      <w:r w:rsidRPr="00EE5D48">
        <w:rPr>
          <w:rFonts w:ascii="Arial" w:hAnsi="Arial" w:cs="Arial"/>
          <w:b w:val="0"/>
          <w:sz w:val="24"/>
          <w:szCs w:val="24"/>
        </w:rPr>
        <w:t xml:space="preserve">Disease or injury directly or indirectly caused by or arising from attributable to war, invasion, act of foreign enemy, warlike operations (whether war be declared or not), disasters (man-made, natural). </w:t>
      </w:r>
    </w:p>
    <w:p w:rsidR="00EE5D48" w:rsidRPr="00EE5D48" w:rsidRDefault="00EE5D48" w:rsidP="00EE5D48">
      <w:pPr>
        <w:pStyle w:val="BodyText2"/>
        <w:numPr>
          <w:ilvl w:val="0"/>
          <w:numId w:val="2"/>
        </w:numPr>
        <w:jc w:val="both"/>
        <w:outlineLvl w:val="0"/>
        <w:rPr>
          <w:rFonts w:ascii="Arial" w:hAnsi="Arial" w:cs="Arial"/>
          <w:b w:val="0"/>
          <w:sz w:val="24"/>
          <w:szCs w:val="24"/>
        </w:rPr>
      </w:pPr>
      <w:r w:rsidRPr="00EE5D48">
        <w:rPr>
          <w:rFonts w:ascii="Arial" w:hAnsi="Arial" w:cs="Arial"/>
          <w:b w:val="0"/>
          <w:sz w:val="24"/>
          <w:szCs w:val="24"/>
        </w:rPr>
        <w:t>Disease or injury directly or indirectly caused by or contributed to by nuclear weapons / materials.</w:t>
      </w:r>
    </w:p>
    <w:p w:rsidR="00EE5D48" w:rsidRPr="00C55EC2" w:rsidRDefault="00EE5D48" w:rsidP="00EE5D48">
      <w:pPr>
        <w:spacing w:after="0" w:line="240" w:lineRule="auto"/>
        <w:jc w:val="both"/>
        <w:rPr>
          <w:rFonts w:ascii="Arial" w:hAnsi="Arial" w:cs="Arial"/>
          <w:b/>
          <w:sz w:val="4"/>
          <w:szCs w:val="24"/>
        </w:rPr>
      </w:pPr>
    </w:p>
    <w:p w:rsidR="00EE5D48" w:rsidRPr="00EE5D48" w:rsidRDefault="00EE5D48" w:rsidP="00EE5D48">
      <w:pPr>
        <w:pStyle w:val="ListParagraph"/>
        <w:numPr>
          <w:ilvl w:val="0"/>
          <w:numId w:val="3"/>
        </w:numPr>
        <w:spacing w:after="0" w:line="240" w:lineRule="auto"/>
        <w:ind w:left="360" w:hanging="360"/>
        <w:jc w:val="both"/>
        <w:rPr>
          <w:rFonts w:ascii="Arial" w:hAnsi="Arial" w:cs="Arial"/>
          <w:i/>
          <w:sz w:val="24"/>
          <w:szCs w:val="24"/>
        </w:rPr>
      </w:pPr>
      <w:r w:rsidRPr="00EE5D48">
        <w:rPr>
          <w:rFonts w:ascii="Arial" w:hAnsi="Arial" w:cs="Arial"/>
          <w:i/>
          <w:sz w:val="24"/>
          <w:szCs w:val="24"/>
        </w:rPr>
        <w:t>Maternity is covered for BPL families and New born child is automatically covered for both BPL and APL beneficiaries</w:t>
      </w:r>
      <w:r w:rsidR="00C55EC2">
        <w:rPr>
          <w:rFonts w:ascii="Arial" w:hAnsi="Arial" w:cs="Arial"/>
          <w:i/>
          <w:sz w:val="24"/>
          <w:szCs w:val="24"/>
        </w:rPr>
        <w:t>.</w:t>
      </w:r>
      <w:r w:rsidRPr="00EE5D48">
        <w:rPr>
          <w:rFonts w:ascii="Arial" w:hAnsi="Arial" w:cs="Arial"/>
          <w:i/>
          <w:sz w:val="24"/>
          <w:szCs w:val="24"/>
        </w:rPr>
        <w:t xml:space="preserve"> (Maternity</w:t>
      </w:r>
      <w:r w:rsidR="00C55EC2">
        <w:rPr>
          <w:rFonts w:ascii="Arial" w:hAnsi="Arial" w:cs="Arial"/>
          <w:i/>
          <w:sz w:val="24"/>
          <w:szCs w:val="24"/>
        </w:rPr>
        <w:t xml:space="preserve"> and New Born child</w:t>
      </w:r>
      <w:r w:rsidRPr="00EE5D48">
        <w:rPr>
          <w:rFonts w:ascii="Arial" w:hAnsi="Arial" w:cs="Arial"/>
          <w:i/>
          <w:sz w:val="24"/>
          <w:szCs w:val="24"/>
        </w:rPr>
        <w:t xml:space="preserve"> is covered under RSBY for RSBY beneficiaries such as BPL, </w:t>
      </w:r>
      <w:r w:rsidR="00C55EC2">
        <w:rPr>
          <w:rFonts w:ascii="Arial" w:hAnsi="Arial" w:cs="Arial"/>
          <w:i/>
          <w:sz w:val="24"/>
          <w:szCs w:val="24"/>
        </w:rPr>
        <w:t xml:space="preserve">APL families such as </w:t>
      </w:r>
      <w:r w:rsidRPr="00EE5D48">
        <w:rPr>
          <w:rFonts w:ascii="Arial" w:hAnsi="Arial" w:cs="Arial"/>
          <w:i/>
          <w:sz w:val="24"/>
          <w:szCs w:val="24"/>
        </w:rPr>
        <w:t>MNREGS Workers, Street Vendors etc.)</w:t>
      </w:r>
    </w:p>
    <w:p w:rsidR="00EE5D48" w:rsidRPr="003102FF" w:rsidRDefault="00EE5D48" w:rsidP="00EE5D48">
      <w:pPr>
        <w:pStyle w:val="ListParagraph"/>
        <w:spacing w:after="0" w:line="240" w:lineRule="auto"/>
        <w:ind w:left="360"/>
        <w:jc w:val="both"/>
        <w:rPr>
          <w:rFonts w:ascii="Arial" w:hAnsi="Arial" w:cs="Arial"/>
          <w:i/>
          <w:sz w:val="10"/>
          <w:szCs w:val="24"/>
        </w:rPr>
      </w:pPr>
    </w:p>
    <w:p w:rsidR="00EE5D48" w:rsidRPr="00EE5D48" w:rsidRDefault="00EE5D48" w:rsidP="00EE5D48">
      <w:pPr>
        <w:pStyle w:val="ListParagraph"/>
        <w:numPr>
          <w:ilvl w:val="0"/>
          <w:numId w:val="3"/>
        </w:numPr>
        <w:spacing w:after="0" w:line="240" w:lineRule="auto"/>
        <w:ind w:left="360" w:hanging="360"/>
        <w:jc w:val="both"/>
        <w:rPr>
          <w:rFonts w:ascii="Arial" w:eastAsia="Calibri" w:hAnsi="Arial" w:cs="Arial"/>
          <w:i/>
          <w:sz w:val="24"/>
          <w:szCs w:val="24"/>
        </w:rPr>
      </w:pPr>
      <w:r w:rsidRPr="00EE5D48">
        <w:rPr>
          <w:rFonts w:ascii="Arial" w:hAnsi="Arial" w:cs="Arial"/>
          <w:i/>
          <w:sz w:val="24"/>
          <w:szCs w:val="24"/>
        </w:rPr>
        <w:t>Dependants or family members is ‘any one living under the same roof’</w:t>
      </w:r>
    </w:p>
    <w:p w:rsidR="00EE5D48" w:rsidRPr="00D34AE8" w:rsidRDefault="00EE5D48" w:rsidP="00EE5D48">
      <w:pPr>
        <w:spacing w:after="0" w:line="240" w:lineRule="auto"/>
        <w:jc w:val="both"/>
        <w:rPr>
          <w:rFonts w:ascii="Arial" w:hAnsi="Arial" w:cs="Arial"/>
          <w:b/>
          <w:sz w:val="24"/>
          <w:szCs w:val="24"/>
        </w:rPr>
      </w:pPr>
    </w:p>
    <w:p w:rsidR="00ED0FAF" w:rsidRDefault="00ED0FAF" w:rsidP="00ED0FAF">
      <w:pPr>
        <w:spacing w:after="0" w:line="240" w:lineRule="auto"/>
        <w:rPr>
          <w:rFonts w:ascii="Arial" w:hAnsi="Arial" w:cs="Arial"/>
          <w:sz w:val="24"/>
          <w:szCs w:val="24"/>
        </w:rPr>
      </w:pPr>
      <w:r w:rsidRPr="00D34AE8">
        <w:rPr>
          <w:rFonts w:ascii="Arial" w:hAnsi="Arial" w:cs="Arial"/>
          <w:b/>
          <w:sz w:val="24"/>
          <w:szCs w:val="24"/>
        </w:rPr>
        <w:t>The list of Critical illnesses defined by the Society are as given</w:t>
      </w:r>
      <w:r>
        <w:rPr>
          <w:rFonts w:ascii="Arial" w:hAnsi="Arial" w:cs="Arial"/>
          <w:sz w:val="24"/>
          <w:szCs w:val="24"/>
        </w:rPr>
        <w:t>:</w:t>
      </w:r>
    </w:p>
    <w:p w:rsidR="00D34AE8" w:rsidRPr="00BD4C87" w:rsidRDefault="00D34AE8" w:rsidP="00D34AE8">
      <w:pPr>
        <w:tabs>
          <w:tab w:val="left" w:pos="440"/>
        </w:tabs>
        <w:autoSpaceDE w:val="0"/>
        <w:autoSpaceDN w:val="0"/>
        <w:adjustRightInd w:val="0"/>
        <w:spacing w:after="0" w:line="240" w:lineRule="auto"/>
        <w:ind w:left="440" w:hanging="440"/>
        <w:rPr>
          <w:rFonts w:ascii="Arial" w:hAnsi="Arial" w:cs="Arial"/>
          <w:b/>
          <w:bCs/>
          <w:sz w:val="24"/>
          <w:szCs w:val="24"/>
        </w:rPr>
      </w:pPr>
      <w:r w:rsidRPr="00BD4C87">
        <w:rPr>
          <w:rFonts w:ascii="Arial" w:hAnsi="Arial" w:cs="Arial"/>
          <w:b/>
          <w:bCs/>
          <w:sz w:val="24"/>
          <w:szCs w:val="24"/>
        </w:rPr>
        <w:t xml:space="preserve">CARDIOLOGY AND CARDIOTHORACIC SURGERY </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 xml:space="preserve">1.   </w:t>
      </w:r>
      <w:r w:rsidRPr="00BD4C87">
        <w:rPr>
          <w:rFonts w:ascii="Arial" w:hAnsi="Arial" w:cs="Arial"/>
          <w:sz w:val="24"/>
          <w:szCs w:val="24"/>
        </w:rPr>
        <w:t xml:space="preserve"> Coronary By-pass Surgery (CABG).</w:t>
      </w:r>
    </w:p>
    <w:p w:rsidR="00D34AE8" w:rsidRPr="00BD4C87" w:rsidRDefault="00D34AE8" w:rsidP="00D34AE8">
      <w:pPr>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2.</w:t>
      </w:r>
      <w:r w:rsidRPr="00BD4C87">
        <w:rPr>
          <w:rFonts w:ascii="Arial" w:hAnsi="Arial" w:cs="Arial"/>
          <w:sz w:val="24"/>
          <w:szCs w:val="24"/>
        </w:rPr>
        <w:tab/>
        <w:t xml:space="preserve"> Valve Replacement / Repair or Valvuloplasty.</w:t>
      </w:r>
    </w:p>
    <w:p w:rsidR="00D34AE8" w:rsidRPr="00BD4C87" w:rsidRDefault="00D34AE8" w:rsidP="00D34AE8">
      <w:pPr>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3.</w:t>
      </w:r>
      <w:r w:rsidRPr="00BD4C87">
        <w:rPr>
          <w:rFonts w:ascii="Arial" w:hAnsi="Arial" w:cs="Arial"/>
          <w:sz w:val="24"/>
          <w:szCs w:val="24"/>
        </w:rPr>
        <w:tab/>
        <w:t xml:space="preserve"> Correction of Congenital Heart Diseases eg. VSD, ASD, TOF, etc.</w:t>
      </w:r>
    </w:p>
    <w:p w:rsidR="00D34AE8" w:rsidRPr="00BD4C87" w:rsidRDefault="00D34AE8" w:rsidP="00D34AE8">
      <w:pPr>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4.</w:t>
      </w:r>
      <w:r w:rsidRPr="00BD4C87">
        <w:rPr>
          <w:rFonts w:ascii="Arial" w:hAnsi="Arial" w:cs="Arial"/>
          <w:sz w:val="24"/>
          <w:szCs w:val="24"/>
        </w:rPr>
        <w:tab/>
        <w:t xml:space="preserve"> Angioplasty and PTCA Stent.</w:t>
      </w:r>
    </w:p>
    <w:p w:rsidR="00D34AE8" w:rsidRPr="00BD4C87" w:rsidRDefault="00D34AE8" w:rsidP="00D34AE8">
      <w:pPr>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 xml:space="preserve">5.   </w:t>
      </w:r>
      <w:r w:rsidRPr="00BD4C87">
        <w:rPr>
          <w:rFonts w:ascii="Arial" w:hAnsi="Arial" w:cs="Arial"/>
          <w:sz w:val="24"/>
          <w:szCs w:val="24"/>
        </w:rPr>
        <w:t>Permanent and Temporary Pacemaker Implantation.</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6.</w:t>
      </w:r>
      <w:r w:rsidRPr="00BD4C87">
        <w:rPr>
          <w:rFonts w:ascii="Arial" w:hAnsi="Arial" w:cs="Arial"/>
          <w:sz w:val="24"/>
          <w:szCs w:val="24"/>
        </w:rPr>
        <w:t xml:space="preserve">   Surgeries for Repair of Aneurysm.</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 xml:space="preserve">7.   </w:t>
      </w:r>
      <w:r w:rsidRPr="00BD4C87">
        <w:rPr>
          <w:rFonts w:ascii="Arial" w:hAnsi="Arial" w:cs="Arial"/>
          <w:sz w:val="24"/>
          <w:szCs w:val="24"/>
        </w:rPr>
        <w:t>Electrophysiologic Study and Radiofrequency Ablation.</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 xml:space="preserve">8.   </w:t>
      </w:r>
      <w:r w:rsidRPr="00BD4C87">
        <w:rPr>
          <w:rFonts w:ascii="Arial" w:hAnsi="Arial" w:cs="Arial"/>
          <w:sz w:val="24"/>
          <w:szCs w:val="24"/>
        </w:rPr>
        <w:t>Pericardial Surgery &amp; Pericardial Effusion requiring Drainage.</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 xml:space="preserve">9. </w:t>
      </w:r>
      <w:r w:rsidRPr="00BD4C87">
        <w:rPr>
          <w:rFonts w:ascii="Arial" w:hAnsi="Arial" w:cs="Arial"/>
          <w:sz w:val="24"/>
          <w:szCs w:val="24"/>
        </w:rPr>
        <w:t xml:space="preserve">  Acute Coronary Syndrome (Unstable Angina, Myocardial Infarction).</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 xml:space="preserve">10. </w:t>
      </w:r>
      <w:r w:rsidRPr="00BD4C87">
        <w:rPr>
          <w:rFonts w:ascii="Arial" w:hAnsi="Arial" w:cs="Arial"/>
          <w:sz w:val="24"/>
          <w:szCs w:val="24"/>
        </w:rPr>
        <w:t>Heart Failure / Cardiogenic Shock.</w:t>
      </w:r>
    </w:p>
    <w:p w:rsidR="00D34AE8" w:rsidRDefault="00D34AE8">
      <w:pPr>
        <w:rPr>
          <w:rFonts w:ascii="Arial" w:hAnsi="Arial" w:cs="Arial"/>
          <w:sz w:val="24"/>
          <w:szCs w:val="24"/>
        </w:rPr>
      </w:pPr>
      <w:r>
        <w:rPr>
          <w:rFonts w:ascii="Arial" w:hAnsi="Arial" w:cs="Arial"/>
          <w:sz w:val="24"/>
          <w:szCs w:val="24"/>
        </w:rPr>
        <w:br w:type="page"/>
      </w:r>
    </w:p>
    <w:p w:rsidR="00D34AE8" w:rsidRPr="00BD4C87" w:rsidRDefault="00D34AE8" w:rsidP="00D34AE8">
      <w:pPr>
        <w:autoSpaceDE w:val="0"/>
        <w:autoSpaceDN w:val="0"/>
        <w:adjustRightInd w:val="0"/>
        <w:spacing w:after="0" w:line="240" w:lineRule="auto"/>
        <w:ind w:left="440" w:hanging="440"/>
        <w:rPr>
          <w:rFonts w:ascii="Arial" w:hAnsi="Arial" w:cs="Arial"/>
          <w:b/>
          <w:bCs/>
          <w:sz w:val="24"/>
          <w:szCs w:val="24"/>
        </w:rPr>
      </w:pPr>
      <w:r w:rsidRPr="00BD4C87">
        <w:rPr>
          <w:rFonts w:ascii="Arial" w:hAnsi="Arial" w:cs="Arial"/>
          <w:b/>
          <w:bCs/>
          <w:sz w:val="24"/>
          <w:szCs w:val="24"/>
        </w:rPr>
        <w:lastRenderedPageBreak/>
        <w:t>B.</w:t>
      </w:r>
      <w:r w:rsidRPr="00BD4C87">
        <w:rPr>
          <w:rFonts w:ascii="Arial" w:hAnsi="Arial" w:cs="Arial"/>
          <w:b/>
          <w:bCs/>
          <w:sz w:val="24"/>
          <w:szCs w:val="24"/>
        </w:rPr>
        <w:tab/>
        <w:t>ONCOLOGY (</w:t>
      </w:r>
      <w:r w:rsidRPr="00BD4C87">
        <w:rPr>
          <w:rFonts w:ascii="Arial" w:hAnsi="Arial" w:cs="Arial"/>
          <w:b/>
          <w:bCs/>
          <w:i/>
          <w:iCs/>
          <w:sz w:val="24"/>
          <w:szCs w:val="24"/>
        </w:rPr>
        <w:t>Cancer</w:t>
      </w:r>
      <w:r w:rsidRPr="00BD4C87">
        <w:rPr>
          <w:rFonts w:ascii="Arial" w:hAnsi="Arial" w:cs="Arial"/>
          <w:b/>
          <w:bCs/>
          <w:sz w:val="24"/>
          <w:szCs w:val="24"/>
        </w:rPr>
        <w:t>)</w:t>
      </w:r>
    </w:p>
    <w:p w:rsidR="00D34AE8" w:rsidRDefault="00D34AE8" w:rsidP="00D34AE8">
      <w:pPr>
        <w:tabs>
          <w:tab w:val="left" w:pos="800"/>
        </w:tabs>
        <w:autoSpaceDE w:val="0"/>
        <w:autoSpaceDN w:val="0"/>
        <w:adjustRightInd w:val="0"/>
        <w:spacing w:after="0" w:line="240" w:lineRule="auto"/>
        <w:ind w:left="780" w:hanging="32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 xml:space="preserve">Surgical Management of all Malignant Tumours and Brain Tumours </w:t>
      </w:r>
    </w:p>
    <w:p w:rsidR="00D34AE8" w:rsidRPr="00BD4C87" w:rsidRDefault="00D34AE8" w:rsidP="00D34AE8">
      <w:pPr>
        <w:tabs>
          <w:tab w:val="left" w:pos="800"/>
        </w:tabs>
        <w:autoSpaceDE w:val="0"/>
        <w:autoSpaceDN w:val="0"/>
        <w:adjustRightInd w:val="0"/>
        <w:spacing w:after="0" w:line="240" w:lineRule="auto"/>
        <w:ind w:left="780" w:hanging="320"/>
        <w:rPr>
          <w:rFonts w:ascii="Arial" w:hAnsi="Arial" w:cs="Arial"/>
          <w:sz w:val="24"/>
          <w:szCs w:val="24"/>
        </w:rPr>
      </w:pPr>
      <w:r w:rsidRPr="00BD4C87">
        <w:rPr>
          <w:rFonts w:ascii="Arial" w:hAnsi="Arial" w:cs="Arial"/>
          <w:b/>
          <w:bCs/>
          <w:sz w:val="24"/>
          <w:szCs w:val="24"/>
        </w:rPr>
        <w:t>2.</w:t>
      </w:r>
      <w:r w:rsidRPr="00BD4C87">
        <w:rPr>
          <w:rFonts w:ascii="Arial" w:hAnsi="Arial" w:cs="Arial"/>
          <w:sz w:val="24"/>
          <w:szCs w:val="24"/>
        </w:rPr>
        <w:tab/>
        <w:t xml:space="preserve">Radiation Treatment of Malignancies </w:t>
      </w:r>
    </w:p>
    <w:p w:rsidR="00D34AE8"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3.</w:t>
      </w:r>
      <w:r w:rsidRPr="00BD4C87">
        <w:rPr>
          <w:rFonts w:ascii="Arial" w:hAnsi="Arial" w:cs="Arial"/>
          <w:sz w:val="24"/>
          <w:szCs w:val="24"/>
        </w:rPr>
        <w:tab/>
        <w:t xml:space="preserve">Chemotherapy / Targeted Therapy for Treatment of Malignancies </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4.</w:t>
      </w:r>
      <w:r w:rsidRPr="00BD4C87">
        <w:rPr>
          <w:rFonts w:ascii="Arial" w:hAnsi="Arial" w:cs="Arial"/>
          <w:sz w:val="24"/>
          <w:szCs w:val="24"/>
        </w:rPr>
        <w:tab/>
        <w:t xml:space="preserve">Complications and Toxicities of Treatment of Malignancies </w:t>
      </w:r>
    </w:p>
    <w:p w:rsidR="00D34AE8" w:rsidRPr="00BD4C87" w:rsidRDefault="00D34AE8" w:rsidP="00D34AE8">
      <w:pPr>
        <w:tabs>
          <w:tab w:val="left" w:pos="900"/>
        </w:tabs>
        <w:autoSpaceDE w:val="0"/>
        <w:autoSpaceDN w:val="0"/>
        <w:adjustRightInd w:val="0"/>
        <w:spacing w:after="0" w:line="240" w:lineRule="auto"/>
        <w:ind w:left="720" w:hanging="260"/>
        <w:rPr>
          <w:rFonts w:ascii="Arial" w:hAnsi="Arial" w:cs="Arial"/>
          <w:b/>
          <w:bCs/>
          <w:i/>
          <w:iCs/>
          <w:sz w:val="24"/>
          <w:szCs w:val="24"/>
        </w:rPr>
      </w:pPr>
      <w:r w:rsidRPr="00BD4C87">
        <w:rPr>
          <w:rFonts w:ascii="Arial" w:hAnsi="Arial" w:cs="Arial"/>
          <w:b/>
          <w:bCs/>
          <w:i/>
          <w:iCs/>
          <w:sz w:val="24"/>
          <w:szCs w:val="24"/>
        </w:rPr>
        <w:t>Note : Supportive Cancer Treatment liau liau chu a huam lovang.</w:t>
      </w:r>
    </w:p>
    <w:p w:rsidR="00D34AE8" w:rsidRPr="00BD4C87" w:rsidRDefault="000506AE" w:rsidP="00D34AE8">
      <w:pPr>
        <w:tabs>
          <w:tab w:val="left" w:pos="900"/>
        </w:tabs>
        <w:autoSpaceDE w:val="0"/>
        <w:autoSpaceDN w:val="0"/>
        <w:adjustRightInd w:val="0"/>
        <w:spacing w:after="0" w:line="240" w:lineRule="auto"/>
        <w:ind w:left="720" w:hanging="260"/>
        <w:rPr>
          <w:rFonts w:ascii="Arial" w:hAnsi="Arial" w:cs="Arial"/>
          <w:b/>
          <w:bCs/>
          <w:sz w:val="24"/>
          <w:szCs w:val="24"/>
        </w:rPr>
      </w:pPr>
      <w:r w:rsidRPr="000506AE">
        <w:rPr>
          <w:rFonts w:ascii="Arial" w:hAnsi="Arial" w:cs="Arial"/>
          <w:b/>
          <w:bCs/>
          <w:i/>
          <w:iCs/>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335.35pt;margin-top:21.6pt;width:18.9pt;height:17.85pt;z-index:251660288;mso-width-relative:margin;mso-height-relative:margin" stroked="f">
            <v:textbox style="mso-next-textbox:#_x0000_s1026">
              <w:txbxContent>
                <w:p w:rsidR="00D34AE8" w:rsidRPr="00705E1F" w:rsidRDefault="00D34AE8" w:rsidP="00D34AE8">
                  <w:pPr>
                    <w:rPr>
                      <w:b/>
                    </w:rPr>
                  </w:pPr>
                </w:p>
              </w:txbxContent>
            </v:textbox>
          </v:shape>
        </w:pict>
      </w:r>
    </w:p>
    <w:p w:rsidR="00D34AE8" w:rsidRPr="00BD4C87" w:rsidRDefault="00D34AE8" w:rsidP="00D34AE8">
      <w:pPr>
        <w:tabs>
          <w:tab w:val="left" w:pos="450"/>
          <w:tab w:val="left" w:pos="90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t>C.</w:t>
      </w:r>
      <w:r w:rsidRPr="00BD4C87">
        <w:rPr>
          <w:rFonts w:ascii="Arial" w:hAnsi="Arial" w:cs="Arial"/>
          <w:b/>
          <w:bCs/>
          <w:sz w:val="24"/>
          <w:szCs w:val="24"/>
        </w:rPr>
        <w:tab/>
        <w:t>MEDICINES</w:t>
      </w:r>
    </w:p>
    <w:p w:rsidR="00D34AE8" w:rsidRPr="00BD4C87" w:rsidRDefault="00D34AE8" w:rsidP="00D34AE8">
      <w:pPr>
        <w:tabs>
          <w:tab w:val="left" w:pos="980"/>
        </w:tabs>
        <w:autoSpaceDE w:val="0"/>
        <w:autoSpaceDN w:val="0"/>
        <w:adjustRightInd w:val="0"/>
        <w:spacing w:after="0" w:line="240" w:lineRule="auto"/>
        <w:ind w:left="990" w:hanging="530"/>
        <w:rPr>
          <w:rFonts w:ascii="Arial" w:hAnsi="Arial" w:cs="Arial"/>
          <w:b/>
          <w:bCs/>
          <w:sz w:val="24"/>
          <w:szCs w:val="24"/>
        </w:rPr>
      </w:pPr>
      <w:r w:rsidRPr="00BD4C87">
        <w:rPr>
          <w:rFonts w:ascii="Arial" w:hAnsi="Arial" w:cs="Arial"/>
          <w:b/>
          <w:bCs/>
          <w:i/>
          <w:iCs/>
          <w:sz w:val="24"/>
          <w:szCs w:val="24"/>
        </w:rPr>
        <w:t>I.</w:t>
      </w:r>
      <w:r w:rsidRPr="00BD4C87">
        <w:rPr>
          <w:rFonts w:ascii="Arial" w:hAnsi="Arial" w:cs="Arial"/>
          <w:b/>
          <w:bCs/>
          <w:i/>
          <w:iCs/>
          <w:sz w:val="24"/>
          <w:szCs w:val="24"/>
        </w:rPr>
        <w:tab/>
        <w:t>NEPHROLOGY</w:t>
      </w:r>
      <w:r w:rsidRPr="00BD4C87">
        <w:rPr>
          <w:rFonts w:ascii="Arial" w:hAnsi="Arial" w:cs="Arial"/>
          <w:sz w:val="24"/>
          <w:szCs w:val="24"/>
        </w:rPr>
        <w:t xml:space="preserve"> </w:t>
      </w:r>
    </w:p>
    <w:p w:rsidR="00D34AE8" w:rsidRDefault="00D34AE8" w:rsidP="00D34AE8">
      <w:pPr>
        <w:tabs>
          <w:tab w:val="left" w:pos="800"/>
          <w:tab w:val="left" w:pos="1350"/>
        </w:tabs>
        <w:autoSpaceDE w:val="0"/>
        <w:autoSpaceDN w:val="0"/>
        <w:adjustRightInd w:val="0"/>
        <w:spacing w:after="0" w:line="240" w:lineRule="auto"/>
        <w:ind w:left="980" w:firstLine="1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 xml:space="preserve">Kidney Failure requiring Replacement Therapy </w:t>
      </w:r>
    </w:p>
    <w:p w:rsidR="00D34AE8" w:rsidRPr="00D34AE8" w:rsidRDefault="00D34AE8" w:rsidP="00D34AE8">
      <w:pPr>
        <w:tabs>
          <w:tab w:val="left" w:pos="800"/>
        </w:tabs>
        <w:autoSpaceDE w:val="0"/>
        <w:autoSpaceDN w:val="0"/>
        <w:adjustRightInd w:val="0"/>
        <w:spacing w:after="0" w:line="240" w:lineRule="auto"/>
        <w:ind w:left="980" w:hanging="540"/>
        <w:rPr>
          <w:rFonts w:ascii="Arial" w:hAnsi="Arial" w:cs="Arial"/>
          <w:sz w:val="8"/>
          <w:szCs w:val="24"/>
        </w:rPr>
      </w:pPr>
    </w:p>
    <w:p w:rsidR="00D34AE8" w:rsidRPr="00BD4C87" w:rsidRDefault="00D34AE8" w:rsidP="00D34AE8">
      <w:pPr>
        <w:tabs>
          <w:tab w:val="left" w:pos="980"/>
        </w:tabs>
        <w:autoSpaceDE w:val="0"/>
        <w:autoSpaceDN w:val="0"/>
        <w:adjustRightInd w:val="0"/>
        <w:spacing w:after="0" w:line="240" w:lineRule="auto"/>
        <w:ind w:left="1080" w:hanging="620"/>
        <w:rPr>
          <w:rFonts w:ascii="Arial" w:hAnsi="Arial" w:cs="Arial"/>
          <w:b/>
          <w:bCs/>
          <w:i/>
          <w:iCs/>
          <w:sz w:val="24"/>
          <w:szCs w:val="24"/>
        </w:rPr>
      </w:pPr>
      <w:r w:rsidRPr="00BD4C87">
        <w:rPr>
          <w:rFonts w:ascii="Arial" w:hAnsi="Arial" w:cs="Arial"/>
          <w:b/>
          <w:bCs/>
          <w:i/>
          <w:iCs/>
          <w:sz w:val="24"/>
          <w:szCs w:val="24"/>
        </w:rPr>
        <w:t xml:space="preserve">II. </w:t>
      </w:r>
      <w:r>
        <w:rPr>
          <w:rFonts w:ascii="Arial" w:hAnsi="Arial" w:cs="Arial"/>
          <w:b/>
          <w:bCs/>
          <w:i/>
          <w:iCs/>
          <w:sz w:val="24"/>
          <w:szCs w:val="24"/>
        </w:rPr>
        <w:tab/>
      </w:r>
      <w:r w:rsidRPr="00BD4C87">
        <w:rPr>
          <w:rFonts w:ascii="Arial" w:hAnsi="Arial" w:cs="Arial"/>
          <w:b/>
          <w:bCs/>
          <w:i/>
          <w:iCs/>
          <w:sz w:val="24"/>
          <w:szCs w:val="24"/>
        </w:rPr>
        <w:t xml:space="preserve">RESPIRATORY SYSTEM </w:t>
      </w:r>
    </w:p>
    <w:p w:rsidR="00D34AE8" w:rsidRPr="00BD4C87" w:rsidRDefault="00D34AE8" w:rsidP="00D34AE8">
      <w:pPr>
        <w:tabs>
          <w:tab w:val="left" w:pos="800"/>
        </w:tabs>
        <w:autoSpaceDE w:val="0"/>
        <w:autoSpaceDN w:val="0"/>
        <w:adjustRightInd w:val="0"/>
        <w:spacing w:after="0" w:line="240" w:lineRule="auto"/>
        <w:ind w:left="1350" w:hanging="36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 xml:space="preserve">Respiratory Failure </w:t>
      </w:r>
    </w:p>
    <w:p w:rsidR="00D34AE8" w:rsidRPr="00BD4C87" w:rsidRDefault="00D34AE8" w:rsidP="00D34AE8">
      <w:pPr>
        <w:tabs>
          <w:tab w:val="left" w:pos="800"/>
        </w:tabs>
        <w:autoSpaceDE w:val="0"/>
        <w:autoSpaceDN w:val="0"/>
        <w:adjustRightInd w:val="0"/>
        <w:spacing w:after="0" w:line="240" w:lineRule="auto"/>
        <w:ind w:left="1350" w:hanging="36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r>
      <w:r w:rsidRPr="00BD4C87">
        <w:rPr>
          <w:rFonts w:ascii="Arial" w:hAnsi="Arial" w:cs="Arial"/>
          <w:sz w:val="24"/>
          <w:szCs w:val="24"/>
        </w:rPr>
        <w:t>Pulmonary Thromboembolism.</w:t>
      </w:r>
    </w:p>
    <w:p w:rsidR="00D34AE8" w:rsidRPr="00BD4C87" w:rsidRDefault="00D34AE8" w:rsidP="00D34AE8">
      <w:pPr>
        <w:tabs>
          <w:tab w:val="left" w:pos="800"/>
        </w:tabs>
        <w:autoSpaceDE w:val="0"/>
        <w:autoSpaceDN w:val="0"/>
        <w:adjustRightInd w:val="0"/>
        <w:spacing w:after="0" w:line="240" w:lineRule="auto"/>
        <w:ind w:left="1350" w:hanging="360"/>
        <w:rPr>
          <w:rFonts w:ascii="Arial" w:hAnsi="Arial" w:cs="Arial"/>
          <w:bCs/>
          <w:sz w:val="24"/>
          <w:szCs w:val="24"/>
        </w:rPr>
      </w:pPr>
      <w:r w:rsidRPr="00BD4C87">
        <w:rPr>
          <w:rFonts w:ascii="Arial" w:hAnsi="Arial" w:cs="Arial"/>
          <w:b/>
          <w:bCs/>
          <w:sz w:val="24"/>
          <w:szCs w:val="24"/>
        </w:rPr>
        <w:t xml:space="preserve">3) </w:t>
      </w:r>
      <w:r w:rsidRPr="00BD4C87">
        <w:rPr>
          <w:rFonts w:ascii="Arial" w:hAnsi="Arial" w:cs="Arial"/>
          <w:bCs/>
          <w:sz w:val="24"/>
          <w:szCs w:val="24"/>
        </w:rPr>
        <w:t xml:space="preserve"> Empyema Thoracis.</w:t>
      </w:r>
    </w:p>
    <w:p w:rsidR="00D34AE8" w:rsidRPr="00BD4C87" w:rsidRDefault="00D34AE8" w:rsidP="00D34AE8">
      <w:pPr>
        <w:tabs>
          <w:tab w:val="left" w:pos="800"/>
        </w:tabs>
        <w:autoSpaceDE w:val="0"/>
        <w:autoSpaceDN w:val="0"/>
        <w:adjustRightInd w:val="0"/>
        <w:spacing w:after="0" w:line="240" w:lineRule="auto"/>
        <w:ind w:left="1350" w:hanging="360"/>
        <w:rPr>
          <w:rFonts w:ascii="Arial" w:hAnsi="Arial" w:cs="Arial"/>
          <w:bCs/>
          <w:sz w:val="24"/>
          <w:szCs w:val="24"/>
        </w:rPr>
      </w:pPr>
      <w:r w:rsidRPr="00BD4C87">
        <w:rPr>
          <w:rFonts w:ascii="Arial" w:hAnsi="Arial" w:cs="Arial"/>
          <w:b/>
          <w:bCs/>
          <w:sz w:val="24"/>
          <w:szCs w:val="24"/>
        </w:rPr>
        <w:t xml:space="preserve">4) </w:t>
      </w:r>
      <w:r w:rsidRPr="00BD4C87">
        <w:rPr>
          <w:rFonts w:ascii="Arial" w:hAnsi="Arial" w:cs="Arial"/>
          <w:bCs/>
          <w:sz w:val="24"/>
          <w:szCs w:val="24"/>
        </w:rPr>
        <w:t xml:space="preserve"> Pneumothorax.</w:t>
      </w:r>
    </w:p>
    <w:p w:rsidR="00D34AE8" w:rsidRPr="00BD4C87" w:rsidRDefault="00D34AE8" w:rsidP="00D34AE8">
      <w:pPr>
        <w:tabs>
          <w:tab w:val="left" w:pos="800"/>
        </w:tabs>
        <w:autoSpaceDE w:val="0"/>
        <w:autoSpaceDN w:val="0"/>
        <w:adjustRightInd w:val="0"/>
        <w:spacing w:after="0" w:line="240" w:lineRule="auto"/>
        <w:ind w:left="1350" w:hanging="360"/>
        <w:rPr>
          <w:rFonts w:ascii="Arial" w:hAnsi="Arial" w:cs="Arial"/>
          <w:bCs/>
          <w:sz w:val="24"/>
          <w:szCs w:val="24"/>
        </w:rPr>
      </w:pPr>
      <w:r w:rsidRPr="00BD4C87">
        <w:rPr>
          <w:rFonts w:ascii="Arial" w:hAnsi="Arial" w:cs="Arial"/>
          <w:b/>
          <w:bCs/>
          <w:sz w:val="24"/>
          <w:szCs w:val="24"/>
        </w:rPr>
        <w:t xml:space="preserve">5)  </w:t>
      </w:r>
      <w:r w:rsidRPr="00BD4C87">
        <w:rPr>
          <w:rFonts w:ascii="Arial" w:hAnsi="Arial" w:cs="Arial"/>
          <w:bCs/>
          <w:sz w:val="24"/>
          <w:szCs w:val="24"/>
        </w:rPr>
        <w:t>Pleural Effusion requiring Intervention other than simple Drainage.</w:t>
      </w:r>
    </w:p>
    <w:p w:rsidR="00D34AE8" w:rsidRPr="00BD4C87" w:rsidRDefault="00D34AE8" w:rsidP="00D34AE8">
      <w:pPr>
        <w:tabs>
          <w:tab w:val="left" w:pos="800"/>
        </w:tabs>
        <w:autoSpaceDE w:val="0"/>
        <w:autoSpaceDN w:val="0"/>
        <w:adjustRightInd w:val="0"/>
        <w:spacing w:after="0" w:line="240" w:lineRule="auto"/>
        <w:ind w:left="1350" w:hanging="360"/>
        <w:rPr>
          <w:rFonts w:ascii="Arial" w:hAnsi="Arial" w:cs="Arial"/>
          <w:bCs/>
          <w:sz w:val="24"/>
          <w:szCs w:val="24"/>
        </w:rPr>
      </w:pPr>
      <w:r w:rsidRPr="00BD4C87">
        <w:rPr>
          <w:rFonts w:ascii="Arial" w:hAnsi="Arial" w:cs="Arial"/>
          <w:b/>
          <w:bCs/>
          <w:sz w:val="24"/>
          <w:szCs w:val="24"/>
        </w:rPr>
        <w:t xml:space="preserve">6)  </w:t>
      </w:r>
      <w:r w:rsidRPr="00BD4C87">
        <w:rPr>
          <w:rFonts w:ascii="Arial" w:hAnsi="Arial" w:cs="Arial"/>
          <w:bCs/>
          <w:sz w:val="24"/>
          <w:szCs w:val="24"/>
        </w:rPr>
        <w:t>Lung disease requiring Pneumonectomy.</w:t>
      </w:r>
    </w:p>
    <w:p w:rsidR="00D34AE8" w:rsidRPr="00BD4C87" w:rsidRDefault="00D34AE8" w:rsidP="00D34AE8">
      <w:pPr>
        <w:tabs>
          <w:tab w:val="left" w:pos="980"/>
        </w:tabs>
        <w:autoSpaceDE w:val="0"/>
        <w:autoSpaceDN w:val="0"/>
        <w:adjustRightInd w:val="0"/>
        <w:spacing w:after="0" w:line="240" w:lineRule="auto"/>
        <w:rPr>
          <w:rFonts w:ascii="Arial" w:hAnsi="Arial" w:cs="Arial"/>
          <w:sz w:val="12"/>
          <w:szCs w:val="24"/>
        </w:rPr>
      </w:pPr>
    </w:p>
    <w:p w:rsidR="00D34AE8" w:rsidRPr="00D34AE8" w:rsidRDefault="00D34AE8" w:rsidP="00D34AE8">
      <w:pPr>
        <w:tabs>
          <w:tab w:val="left" w:pos="980"/>
        </w:tabs>
        <w:autoSpaceDE w:val="0"/>
        <w:autoSpaceDN w:val="0"/>
        <w:adjustRightInd w:val="0"/>
        <w:spacing w:after="0" w:line="240" w:lineRule="auto"/>
        <w:ind w:left="720"/>
        <w:rPr>
          <w:rFonts w:ascii="Arial" w:hAnsi="Arial" w:cs="Arial"/>
          <w:sz w:val="2"/>
          <w:szCs w:val="24"/>
        </w:rPr>
      </w:pPr>
    </w:p>
    <w:p w:rsidR="00D34AE8" w:rsidRPr="00BD4C87" w:rsidRDefault="00D34AE8" w:rsidP="00D34AE8">
      <w:pPr>
        <w:tabs>
          <w:tab w:val="left" w:pos="540"/>
          <w:tab w:val="left" w:pos="990"/>
        </w:tabs>
        <w:autoSpaceDE w:val="0"/>
        <w:autoSpaceDN w:val="0"/>
        <w:adjustRightInd w:val="0"/>
        <w:spacing w:after="0" w:line="240" w:lineRule="auto"/>
        <w:ind w:firstLine="440"/>
        <w:rPr>
          <w:rFonts w:ascii="Arial" w:hAnsi="Arial" w:cs="Arial"/>
          <w:b/>
          <w:bCs/>
          <w:i/>
          <w:iCs/>
          <w:sz w:val="24"/>
          <w:szCs w:val="24"/>
        </w:rPr>
      </w:pPr>
      <w:r w:rsidRPr="00BD4C87">
        <w:rPr>
          <w:rFonts w:ascii="Arial" w:hAnsi="Arial" w:cs="Arial"/>
          <w:b/>
          <w:bCs/>
          <w:i/>
          <w:iCs/>
          <w:sz w:val="24"/>
          <w:szCs w:val="24"/>
        </w:rPr>
        <w:t xml:space="preserve">III. </w:t>
      </w:r>
      <w:r>
        <w:rPr>
          <w:rFonts w:ascii="Arial" w:hAnsi="Arial" w:cs="Arial"/>
          <w:b/>
          <w:bCs/>
          <w:i/>
          <w:iCs/>
          <w:sz w:val="24"/>
          <w:szCs w:val="24"/>
        </w:rPr>
        <w:tab/>
      </w:r>
      <w:r w:rsidRPr="00BD4C87">
        <w:rPr>
          <w:rFonts w:ascii="Arial" w:hAnsi="Arial" w:cs="Arial"/>
          <w:b/>
          <w:bCs/>
          <w:i/>
          <w:iCs/>
          <w:sz w:val="24"/>
          <w:szCs w:val="24"/>
        </w:rPr>
        <w:t xml:space="preserve">GI TRACT </w:t>
      </w:r>
    </w:p>
    <w:p w:rsidR="00D34AE8" w:rsidRPr="00BD4C87" w:rsidRDefault="00D34AE8" w:rsidP="00D34AE8">
      <w:pPr>
        <w:numPr>
          <w:ilvl w:val="0"/>
          <w:numId w:val="10"/>
        </w:numPr>
        <w:tabs>
          <w:tab w:val="left" w:pos="800"/>
          <w:tab w:val="left" w:pos="1350"/>
        </w:tabs>
        <w:autoSpaceDE w:val="0"/>
        <w:autoSpaceDN w:val="0"/>
        <w:adjustRightInd w:val="0"/>
        <w:spacing w:after="0" w:line="240" w:lineRule="auto"/>
        <w:ind w:firstLine="170"/>
        <w:jc w:val="both"/>
        <w:rPr>
          <w:rFonts w:ascii="Arial" w:hAnsi="Arial" w:cs="Arial"/>
          <w:sz w:val="24"/>
          <w:szCs w:val="24"/>
        </w:rPr>
      </w:pPr>
      <w:r w:rsidRPr="00BD4C87">
        <w:rPr>
          <w:rFonts w:ascii="Arial" w:hAnsi="Arial" w:cs="Arial"/>
          <w:sz w:val="24"/>
          <w:szCs w:val="24"/>
        </w:rPr>
        <w:t>Non-alcoholic acute Pancreatitis with or without complications.</w:t>
      </w:r>
    </w:p>
    <w:p w:rsidR="00D34AE8" w:rsidRPr="00BD4C87" w:rsidRDefault="00D34AE8" w:rsidP="00D34AE8">
      <w:pPr>
        <w:numPr>
          <w:ilvl w:val="0"/>
          <w:numId w:val="10"/>
        </w:numPr>
        <w:tabs>
          <w:tab w:val="left" w:pos="800"/>
          <w:tab w:val="left" w:pos="1350"/>
        </w:tabs>
        <w:autoSpaceDE w:val="0"/>
        <w:autoSpaceDN w:val="0"/>
        <w:adjustRightInd w:val="0"/>
        <w:spacing w:after="0" w:line="240" w:lineRule="auto"/>
        <w:ind w:firstLine="170"/>
        <w:jc w:val="both"/>
        <w:rPr>
          <w:rFonts w:ascii="Arial" w:hAnsi="Arial" w:cs="Arial"/>
          <w:sz w:val="24"/>
          <w:szCs w:val="24"/>
        </w:rPr>
      </w:pPr>
      <w:r w:rsidRPr="00BD4C87">
        <w:rPr>
          <w:rFonts w:ascii="Arial" w:hAnsi="Arial" w:cs="Arial"/>
          <w:sz w:val="24"/>
          <w:szCs w:val="24"/>
        </w:rPr>
        <w:t>Chronic Diarrhoea (in-hospital Investigation).</w:t>
      </w:r>
    </w:p>
    <w:p w:rsidR="00D34AE8" w:rsidRPr="00BD4C87" w:rsidRDefault="00D34AE8" w:rsidP="00D34AE8">
      <w:pPr>
        <w:numPr>
          <w:ilvl w:val="0"/>
          <w:numId w:val="10"/>
        </w:numPr>
        <w:tabs>
          <w:tab w:val="left" w:pos="800"/>
          <w:tab w:val="left" w:pos="1350"/>
        </w:tabs>
        <w:autoSpaceDE w:val="0"/>
        <w:autoSpaceDN w:val="0"/>
        <w:adjustRightInd w:val="0"/>
        <w:spacing w:after="0" w:line="240" w:lineRule="auto"/>
        <w:ind w:firstLine="170"/>
        <w:jc w:val="both"/>
        <w:rPr>
          <w:rFonts w:ascii="Arial" w:hAnsi="Arial" w:cs="Arial"/>
          <w:sz w:val="24"/>
          <w:szCs w:val="24"/>
        </w:rPr>
      </w:pPr>
      <w:r w:rsidRPr="00BD4C87">
        <w:rPr>
          <w:rFonts w:ascii="Arial" w:hAnsi="Arial" w:cs="Arial"/>
          <w:sz w:val="24"/>
          <w:szCs w:val="24"/>
        </w:rPr>
        <w:t>Non-alcoholic GI bleed where upper GI Endoscopy is normal</w:t>
      </w:r>
    </w:p>
    <w:p w:rsidR="00D34AE8" w:rsidRPr="00D34AE8" w:rsidRDefault="00D34AE8" w:rsidP="00D34AE8">
      <w:pPr>
        <w:tabs>
          <w:tab w:val="left" w:pos="980"/>
        </w:tabs>
        <w:autoSpaceDE w:val="0"/>
        <w:autoSpaceDN w:val="0"/>
        <w:adjustRightInd w:val="0"/>
        <w:spacing w:after="0" w:line="240" w:lineRule="auto"/>
        <w:rPr>
          <w:rFonts w:ascii="Arial" w:hAnsi="Arial" w:cs="Arial"/>
          <w:sz w:val="6"/>
          <w:szCs w:val="24"/>
        </w:rPr>
      </w:pPr>
    </w:p>
    <w:p w:rsidR="00D34AE8" w:rsidRPr="00BD4C87" w:rsidRDefault="00D34AE8" w:rsidP="00D34AE8">
      <w:pPr>
        <w:tabs>
          <w:tab w:val="left" w:pos="980"/>
        </w:tabs>
        <w:autoSpaceDE w:val="0"/>
        <w:autoSpaceDN w:val="0"/>
        <w:adjustRightInd w:val="0"/>
        <w:spacing w:after="0" w:line="240" w:lineRule="auto"/>
        <w:ind w:firstLine="440"/>
        <w:rPr>
          <w:rFonts w:ascii="Arial" w:hAnsi="Arial" w:cs="Arial"/>
          <w:b/>
          <w:bCs/>
          <w:i/>
          <w:iCs/>
          <w:sz w:val="24"/>
          <w:szCs w:val="24"/>
        </w:rPr>
      </w:pPr>
      <w:r w:rsidRPr="00BD4C87">
        <w:rPr>
          <w:rFonts w:ascii="Arial" w:hAnsi="Arial" w:cs="Arial"/>
          <w:b/>
          <w:bCs/>
          <w:i/>
          <w:iCs/>
          <w:sz w:val="24"/>
          <w:szCs w:val="24"/>
        </w:rPr>
        <w:t xml:space="preserve">IV. </w:t>
      </w:r>
      <w:r>
        <w:rPr>
          <w:rFonts w:ascii="Arial" w:hAnsi="Arial" w:cs="Arial"/>
          <w:b/>
          <w:bCs/>
          <w:i/>
          <w:iCs/>
          <w:sz w:val="24"/>
          <w:szCs w:val="24"/>
        </w:rPr>
        <w:tab/>
      </w:r>
      <w:r w:rsidRPr="00BD4C87">
        <w:rPr>
          <w:rFonts w:ascii="Arial" w:hAnsi="Arial" w:cs="Arial"/>
          <w:b/>
          <w:bCs/>
          <w:i/>
          <w:iCs/>
          <w:sz w:val="24"/>
          <w:szCs w:val="24"/>
        </w:rPr>
        <w:t xml:space="preserve">ENDOCRINOLOGY </w:t>
      </w:r>
    </w:p>
    <w:p w:rsidR="00D34AE8" w:rsidRPr="00BD4C87" w:rsidRDefault="00D34AE8" w:rsidP="00D34AE8">
      <w:pPr>
        <w:tabs>
          <w:tab w:val="left" w:pos="990"/>
        </w:tabs>
        <w:autoSpaceDE w:val="0"/>
        <w:autoSpaceDN w:val="0"/>
        <w:adjustRightInd w:val="0"/>
        <w:spacing w:after="0" w:line="240" w:lineRule="auto"/>
        <w:ind w:left="1340" w:hanging="35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Diabetic Coma/Hyperosmolar Coma.</w:t>
      </w:r>
    </w:p>
    <w:p w:rsidR="00D34AE8" w:rsidRPr="00BD4C87" w:rsidRDefault="00D34AE8" w:rsidP="00D34AE8">
      <w:pPr>
        <w:tabs>
          <w:tab w:val="left" w:pos="990"/>
          <w:tab w:val="left" w:pos="1350"/>
        </w:tabs>
        <w:autoSpaceDE w:val="0"/>
        <w:autoSpaceDN w:val="0"/>
        <w:adjustRightInd w:val="0"/>
        <w:spacing w:after="0" w:line="240" w:lineRule="auto"/>
        <w:ind w:left="800" w:firstLine="190"/>
        <w:rPr>
          <w:rFonts w:ascii="Arial" w:hAnsi="Arial" w:cs="Arial"/>
          <w:sz w:val="24"/>
          <w:szCs w:val="24"/>
        </w:rPr>
      </w:pPr>
      <w:r w:rsidRPr="00BD4C87">
        <w:rPr>
          <w:rFonts w:ascii="Arial" w:hAnsi="Arial" w:cs="Arial"/>
          <w:b/>
          <w:bCs/>
          <w:sz w:val="24"/>
          <w:szCs w:val="24"/>
        </w:rPr>
        <w:t>2)</w:t>
      </w:r>
      <w:r>
        <w:rPr>
          <w:rFonts w:ascii="Arial" w:hAnsi="Arial" w:cs="Arial"/>
          <w:b/>
          <w:bCs/>
          <w:sz w:val="24"/>
          <w:szCs w:val="24"/>
        </w:rPr>
        <w:tab/>
      </w:r>
      <w:r w:rsidRPr="00BD4C87">
        <w:rPr>
          <w:rFonts w:ascii="Arial" w:hAnsi="Arial" w:cs="Arial"/>
          <w:sz w:val="24"/>
          <w:szCs w:val="24"/>
        </w:rPr>
        <w:t>Other Metabolic Emergencies (eg: Thyrotoxic Crisis, Myxoedemic Coma, Pheochromocytoma, Cushing’s Disease, Hyponatremia, Dyselectrolytemic Crisis).</w:t>
      </w:r>
    </w:p>
    <w:p w:rsidR="00D34AE8" w:rsidRPr="00D34AE8" w:rsidRDefault="00D34AE8" w:rsidP="00D34AE8">
      <w:pPr>
        <w:tabs>
          <w:tab w:val="left" w:pos="980"/>
        </w:tabs>
        <w:autoSpaceDE w:val="0"/>
        <w:autoSpaceDN w:val="0"/>
        <w:adjustRightInd w:val="0"/>
        <w:spacing w:after="0" w:line="240" w:lineRule="auto"/>
        <w:ind w:left="1340"/>
        <w:rPr>
          <w:rFonts w:ascii="Arial" w:hAnsi="Arial" w:cs="Arial"/>
          <w:sz w:val="6"/>
          <w:szCs w:val="24"/>
        </w:rPr>
      </w:pPr>
    </w:p>
    <w:p w:rsidR="00D34AE8" w:rsidRPr="00BD4C87" w:rsidRDefault="00D34AE8" w:rsidP="00D34AE8">
      <w:pPr>
        <w:tabs>
          <w:tab w:val="left" w:pos="980"/>
        </w:tabs>
        <w:autoSpaceDE w:val="0"/>
        <w:autoSpaceDN w:val="0"/>
        <w:adjustRightInd w:val="0"/>
        <w:spacing w:after="0" w:line="240" w:lineRule="auto"/>
        <w:ind w:left="1340" w:hanging="900"/>
        <w:rPr>
          <w:rFonts w:ascii="Arial" w:hAnsi="Arial" w:cs="Arial"/>
          <w:b/>
          <w:bCs/>
          <w:i/>
          <w:iCs/>
          <w:sz w:val="24"/>
          <w:szCs w:val="24"/>
        </w:rPr>
      </w:pPr>
      <w:r>
        <w:rPr>
          <w:rFonts w:ascii="Arial" w:hAnsi="Arial" w:cs="Arial"/>
          <w:b/>
          <w:bCs/>
          <w:i/>
          <w:iCs/>
          <w:sz w:val="24"/>
          <w:szCs w:val="24"/>
        </w:rPr>
        <w:t>V.</w:t>
      </w:r>
      <w:r>
        <w:rPr>
          <w:rFonts w:ascii="Arial" w:hAnsi="Arial" w:cs="Arial"/>
          <w:b/>
          <w:bCs/>
          <w:i/>
          <w:iCs/>
          <w:sz w:val="24"/>
          <w:szCs w:val="24"/>
        </w:rPr>
        <w:tab/>
        <w:t xml:space="preserve">CNS </w:t>
      </w:r>
    </w:p>
    <w:p w:rsidR="00D34AE8" w:rsidRPr="00BD4C87" w:rsidRDefault="00D34AE8" w:rsidP="00D34AE8">
      <w:pPr>
        <w:tabs>
          <w:tab w:val="left" w:pos="720"/>
          <w:tab w:val="left" w:pos="135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t xml:space="preserve"> </w:t>
      </w:r>
      <w:r w:rsidRPr="00BD4C87">
        <w:rPr>
          <w:rFonts w:ascii="Arial" w:hAnsi="Arial" w:cs="Arial"/>
          <w:sz w:val="24"/>
          <w:szCs w:val="24"/>
        </w:rPr>
        <w:t>CVA</w:t>
      </w:r>
    </w:p>
    <w:p w:rsidR="00D34AE8" w:rsidRPr="00BD4C87" w:rsidRDefault="00D34AE8" w:rsidP="00D34AE8">
      <w:pPr>
        <w:tabs>
          <w:tab w:val="left" w:pos="800"/>
          <w:tab w:val="left" w:pos="135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t xml:space="preserve"> </w:t>
      </w:r>
      <w:r w:rsidRPr="00BD4C87">
        <w:rPr>
          <w:rFonts w:ascii="Arial" w:hAnsi="Arial" w:cs="Arial"/>
          <w:sz w:val="24"/>
          <w:szCs w:val="24"/>
        </w:rPr>
        <w:t>Myelopathies (non-traumatic).</w:t>
      </w:r>
    </w:p>
    <w:p w:rsidR="00D34AE8" w:rsidRPr="00BD4C87" w:rsidRDefault="00D34AE8" w:rsidP="00D34AE8">
      <w:pPr>
        <w:tabs>
          <w:tab w:val="left" w:pos="800"/>
          <w:tab w:val="left" w:pos="135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3)</w:t>
      </w:r>
      <w:r>
        <w:rPr>
          <w:rFonts w:ascii="Arial" w:hAnsi="Arial" w:cs="Arial"/>
          <w:b/>
          <w:bCs/>
          <w:sz w:val="24"/>
          <w:szCs w:val="24"/>
        </w:rPr>
        <w:tab/>
        <w:t xml:space="preserve"> </w:t>
      </w:r>
      <w:r w:rsidRPr="00BD4C87">
        <w:rPr>
          <w:rFonts w:ascii="Arial" w:hAnsi="Arial" w:cs="Arial"/>
          <w:sz w:val="24"/>
          <w:szCs w:val="24"/>
        </w:rPr>
        <w:t>Hydrocephalus (Pathological).</w:t>
      </w:r>
    </w:p>
    <w:p w:rsidR="00D34AE8" w:rsidRPr="00BD4C87" w:rsidRDefault="00D34AE8" w:rsidP="00D34AE8">
      <w:pPr>
        <w:tabs>
          <w:tab w:val="left" w:pos="800"/>
          <w:tab w:val="left" w:pos="1440"/>
          <w:tab w:val="left" w:pos="153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4)</w:t>
      </w:r>
      <w:r>
        <w:rPr>
          <w:rFonts w:ascii="Arial" w:hAnsi="Arial" w:cs="Arial"/>
          <w:b/>
          <w:bCs/>
          <w:sz w:val="24"/>
          <w:szCs w:val="24"/>
        </w:rPr>
        <w:t xml:space="preserve">   </w:t>
      </w:r>
      <w:r w:rsidRPr="00BD4C87">
        <w:rPr>
          <w:rFonts w:ascii="Arial" w:hAnsi="Arial" w:cs="Arial"/>
          <w:sz w:val="24"/>
          <w:szCs w:val="24"/>
        </w:rPr>
        <w:t>Myasthenia Graves.</w:t>
      </w:r>
    </w:p>
    <w:p w:rsidR="00D34AE8" w:rsidRPr="00BD4C87" w:rsidRDefault="00D34AE8" w:rsidP="00D34AE8">
      <w:pPr>
        <w:tabs>
          <w:tab w:val="left" w:pos="800"/>
          <w:tab w:val="left" w:pos="1440"/>
        </w:tabs>
        <w:autoSpaceDE w:val="0"/>
        <w:autoSpaceDN w:val="0"/>
        <w:adjustRightInd w:val="0"/>
        <w:spacing w:after="0" w:line="240" w:lineRule="auto"/>
        <w:ind w:left="720" w:firstLine="270"/>
        <w:rPr>
          <w:rFonts w:ascii="Arial" w:hAnsi="Arial" w:cs="Arial"/>
          <w:bCs/>
          <w:sz w:val="24"/>
          <w:szCs w:val="24"/>
        </w:rPr>
      </w:pPr>
      <w:r w:rsidRPr="00BD4C87">
        <w:rPr>
          <w:rFonts w:ascii="Arial" w:hAnsi="Arial" w:cs="Arial"/>
          <w:b/>
          <w:bCs/>
          <w:sz w:val="24"/>
          <w:szCs w:val="24"/>
        </w:rPr>
        <w:t xml:space="preserve">5) </w:t>
      </w:r>
      <w:r>
        <w:rPr>
          <w:rFonts w:ascii="Arial" w:hAnsi="Arial" w:cs="Arial"/>
          <w:b/>
          <w:bCs/>
          <w:sz w:val="24"/>
          <w:szCs w:val="24"/>
        </w:rPr>
        <w:t xml:space="preserve">  </w:t>
      </w:r>
      <w:r w:rsidRPr="00BD4C87">
        <w:rPr>
          <w:rFonts w:ascii="Arial" w:hAnsi="Arial" w:cs="Arial"/>
          <w:bCs/>
          <w:sz w:val="24"/>
          <w:szCs w:val="24"/>
        </w:rPr>
        <w:t>Intra Cranial Space Occupying Lesions</w:t>
      </w:r>
      <w:r w:rsidRPr="00BD4C87">
        <w:rPr>
          <w:rFonts w:ascii="Arial" w:hAnsi="Arial" w:cs="Arial"/>
          <w:b/>
          <w:bCs/>
          <w:sz w:val="24"/>
          <w:szCs w:val="24"/>
        </w:rPr>
        <w:t xml:space="preserve"> (</w:t>
      </w:r>
      <w:r w:rsidRPr="00BD4C87">
        <w:rPr>
          <w:rFonts w:ascii="Arial" w:hAnsi="Arial" w:cs="Arial"/>
          <w:bCs/>
          <w:sz w:val="24"/>
          <w:szCs w:val="24"/>
        </w:rPr>
        <w:t>ICSOL).</w:t>
      </w:r>
    </w:p>
    <w:p w:rsidR="00D34AE8" w:rsidRPr="00BD4C87" w:rsidRDefault="00D34AE8" w:rsidP="00D34AE8">
      <w:pPr>
        <w:tabs>
          <w:tab w:val="left" w:pos="800"/>
          <w:tab w:val="left" w:pos="144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 xml:space="preserve">6)  </w:t>
      </w:r>
      <w:r>
        <w:rPr>
          <w:rFonts w:ascii="Arial" w:hAnsi="Arial" w:cs="Arial"/>
          <w:b/>
          <w:bCs/>
          <w:sz w:val="24"/>
          <w:szCs w:val="24"/>
        </w:rPr>
        <w:t xml:space="preserve"> </w:t>
      </w:r>
      <w:r w:rsidRPr="00BD4C87">
        <w:rPr>
          <w:rFonts w:ascii="Arial" w:hAnsi="Arial" w:cs="Arial"/>
          <w:bCs/>
          <w:sz w:val="24"/>
          <w:szCs w:val="24"/>
        </w:rPr>
        <w:t>Severe CNS Infections.</w:t>
      </w:r>
    </w:p>
    <w:p w:rsidR="00D34AE8" w:rsidRPr="00D34AE8" w:rsidRDefault="00D34AE8" w:rsidP="00D34AE8">
      <w:pPr>
        <w:tabs>
          <w:tab w:val="left" w:pos="980"/>
        </w:tabs>
        <w:autoSpaceDE w:val="0"/>
        <w:autoSpaceDN w:val="0"/>
        <w:adjustRightInd w:val="0"/>
        <w:spacing w:after="0" w:line="240" w:lineRule="auto"/>
        <w:rPr>
          <w:rFonts w:ascii="Arial" w:hAnsi="Arial" w:cs="Arial"/>
          <w:sz w:val="8"/>
          <w:szCs w:val="24"/>
        </w:rPr>
      </w:pPr>
    </w:p>
    <w:p w:rsidR="00D34AE8" w:rsidRPr="00BD4C87" w:rsidRDefault="00D34AE8" w:rsidP="00D34AE8">
      <w:pPr>
        <w:tabs>
          <w:tab w:val="left" w:pos="440"/>
          <w:tab w:val="left" w:pos="540"/>
          <w:tab w:val="left" w:pos="990"/>
        </w:tabs>
        <w:autoSpaceDE w:val="0"/>
        <w:autoSpaceDN w:val="0"/>
        <w:adjustRightInd w:val="0"/>
        <w:spacing w:after="0" w:line="240" w:lineRule="auto"/>
        <w:rPr>
          <w:rFonts w:ascii="Arial" w:hAnsi="Arial" w:cs="Arial"/>
          <w:b/>
          <w:bCs/>
          <w:i/>
          <w:iCs/>
          <w:sz w:val="24"/>
          <w:szCs w:val="24"/>
        </w:rPr>
      </w:pPr>
      <w:r w:rsidRPr="00BD4C87">
        <w:rPr>
          <w:rFonts w:ascii="Arial" w:hAnsi="Arial" w:cs="Arial"/>
          <w:b/>
          <w:bCs/>
          <w:i/>
          <w:iCs/>
          <w:sz w:val="24"/>
          <w:szCs w:val="24"/>
        </w:rPr>
        <w:tab/>
        <w:t xml:space="preserve">VI. </w:t>
      </w:r>
      <w:r>
        <w:rPr>
          <w:rFonts w:ascii="Arial" w:hAnsi="Arial" w:cs="Arial"/>
          <w:b/>
          <w:bCs/>
          <w:i/>
          <w:iCs/>
          <w:sz w:val="24"/>
          <w:szCs w:val="24"/>
        </w:rPr>
        <w:tab/>
      </w:r>
      <w:r w:rsidRPr="00BD4C87">
        <w:rPr>
          <w:rFonts w:ascii="Arial" w:hAnsi="Arial" w:cs="Arial"/>
          <w:b/>
          <w:bCs/>
          <w:i/>
          <w:iCs/>
          <w:sz w:val="24"/>
          <w:szCs w:val="24"/>
        </w:rPr>
        <w:t xml:space="preserve">HEPATOLOGY </w:t>
      </w:r>
    </w:p>
    <w:p w:rsidR="00D34AE8" w:rsidRPr="00BD4C87" w:rsidRDefault="00D34AE8" w:rsidP="00D34AE8">
      <w:pPr>
        <w:tabs>
          <w:tab w:val="left" w:pos="80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1)</w:t>
      </w:r>
      <w:r>
        <w:rPr>
          <w:rFonts w:ascii="Arial" w:hAnsi="Arial" w:cs="Arial"/>
          <w:b/>
          <w:bCs/>
          <w:sz w:val="24"/>
          <w:szCs w:val="24"/>
        </w:rPr>
        <w:tab/>
      </w:r>
      <w:r w:rsidRPr="00BD4C87">
        <w:rPr>
          <w:rFonts w:ascii="Arial" w:hAnsi="Arial" w:cs="Arial"/>
          <w:sz w:val="24"/>
          <w:szCs w:val="24"/>
        </w:rPr>
        <w:t>Liver Abscess.</w:t>
      </w:r>
    </w:p>
    <w:p w:rsidR="00D34AE8" w:rsidRPr="00BD4C87" w:rsidRDefault="00D34AE8" w:rsidP="00D34AE8">
      <w:pPr>
        <w:tabs>
          <w:tab w:val="left" w:pos="80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r>
      <w:r w:rsidRPr="00BD4C87">
        <w:rPr>
          <w:rFonts w:ascii="Arial" w:hAnsi="Arial" w:cs="Arial"/>
          <w:sz w:val="24"/>
          <w:szCs w:val="24"/>
        </w:rPr>
        <w:t>Hepatic Encephalopathy.</w:t>
      </w:r>
    </w:p>
    <w:p w:rsidR="00D34AE8" w:rsidRPr="00BD4C87" w:rsidRDefault="00D34AE8" w:rsidP="00D34AE8">
      <w:pPr>
        <w:tabs>
          <w:tab w:val="left" w:pos="800"/>
        </w:tabs>
        <w:autoSpaceDE w:val="0"/>
        <w:autoSpaceDN w:val="0"/>
        <w:adjustRightInd w:val="0"/>
        <w:spacing w:after="0" w:line="240" w:lineRule="auto"/>
        <w:ind w:left="800" w:firstLine="190"/>
        <w:rPr>
          <w:rFonts w:ascii="Arial" w:hAnsi="Arial" w:cs="Arial"/>
          <w:sz w:val="24"/>
          <w:szCs w:val="24"/>
        </w:rPr>
      </w:pPr>
      <w:r w:rsidRPr="00BD4C87">
        <w:rPr>
          <w:rFonts w:ascii="Arial" w:hAnsi="Arial" w:cs="Arial"/>
          <w:b/>
          <w:bCs/>
          <w:sz w:val="24"/>
          <w:szCs w:val="24"/>
        </w:rPr>
        <w:t>3)</w:t>
      </w:r>
      <w:r w:rsidRPr="00BD4C87">
        <w:rPr>
          <w:rFonts w:ascii="Arial" w:hAnsi="Arial" w:cs="Arial"/>
          <w:b/>
          <w:bCs/>
          <w:sz w:val="24"/>
          <w:szCs w:val="24"/>
        </w:rPr>
        <w:tab/>
      </w:r>
      <w:r w:rsidRPr="00BD4C87">
        <w:rPr>
          <w:rFonts w:ascii="Arial" w:hAnsi="Arial" w:cs="Arial"/>
          <w:sz w:val="24"/>
          <w:szCs w:val="24"/>
        </w:rPr>
        <w:t xml:space="preserve">Hep B &amp; C - Interferon/Antiviral Therapy only </w:t>
      </w:r>
    </w:p>
    <w:p w:rsidR="00D34AE8" w:rsidRPr="00D34AE8" w:rsidRDefault="00D34AE8" w:rsidP="00D34AE8">
      <w:pPr>
        <w:tabs>
          <w:tab w:val="left" w:pos="980"/>
        </w:tabs>
        <w:autoSpaceDE w:val="0"/>
        <w:autoSpaceDN w:val="0"/>
        <w:adjustRightInd w:val="0"/>
        <w:spacing w:after="0" w:line="240" w:lineRule="auto"/>
        <w:ind w:left="360"/>
        <w:rPr>
          <w:rFonts w:ascii="Arial" w:hAnsi="Arial" w:cs="Arial"/>
          <w:sz w:val="6"/>
          <w:szCs w:val="24"/>
        </w:rPr>
      </w:pPr>
    </w:p>
    <w:p w:rsidR="00D34AE8" w:rsidRPr="00BD4C87" w:rsidRDefault="00D34AE8" w:rsidP="00D34AE8">
      <w:pPr>
        <w:tabs>
          <w:tab w:val="left" w:pos="980"/>
        </w:tabs>
        <w:autoSpaceDE w:val="0"/>
        <w:autoSpaceDN w:val="0"/>
        <w:adjustRightInd w:val="0"/>
        <w:spacing w:after="0" w:line="240" w:lineRule="auto"/>
        <w:rPr>
          <w:rFonts w:ascii="Arial" w:hAnsi="Arial" w:cs="Arial"/>
          <w:b/>
          <w:bCs/>
          <w:i/>
          <w:iCs/>
          <w:sz w:val="2"/>
          <w:szCs w:val="24"/>
        </w:rPr>
      </w:pPr>
    </w:p>
    <w:p w:rsidR="00D34AE8" w:rsidRPr="00BD4C87" w:rsidRDefault="00D34AE8" w:rsidP="00D34AE8">
      <w:pPr>
        <w:tabs>
          <w:tab w:val="left" w:pos="440"/>
          <w:tab w:val="left" w:pos="990"/>
        </w:tabs>
        <w:autoSpaceDE w:val="0"/>
        <w:autoSpaceDN w:val="0"/>
        <w:adjustRightInd w:val="0"/>
        <w:spacing w:after="0" w:line="240" w:lineRule="auto"/>
        <w:rPr>
          <w:rFonts w:ascii="Arial" w:hAnsi="Arial" w:cs="Arial"/>
          <w:b/>
          <w:bCs/>
          <w:i/>
          <w:iCs/>
          <w:sz w:val="24"/>
          <w:szCs w:val="24"/>
        </w:rPr>
      </w:pPr>
      <w:r w:rsidRPr="00BD4C87">
        <w:rPr>
          <w:rFonts w:ascii="Arial" w:hAnsi="Arial" w:cs="Arial"/>
          <w:b/>
          <w:bCs/>
          <w:i/>
          <w:iCs/>
          <w:sz w:val="24"/>
          <w:szCs w:val="24"/>
        </w:rPr>
        <w:tab/>
        <w:t xml:space="preserve">VII. </w:t>
      </w:r>
      <w:r>
        <w:rPr>
          <w:rFonts w:ascii="Arial" w:hAnsi="Arial" w:cs="Arial"/>
          <w:b/>
          <w:bCs/>
          <w:i/>
          <w:iCs/>
          <w:sz w:val="24"/>
          <w:szCs w:val="24"/>
        </w:rPr>
        <w:tab/>
      </w:r>
      <w:r w:rsidRPr="00BD4C87">
        <w:rPr>
          <w:rFonts w:ascii="Arial" w:hAnsi="Arial" w:cs="Arial"/>
          <w:b/>
          <w:bCs/>
          <w:i/>
          <w:iCs/>
          <w:sz w:val="24"/>
          <w:szCs w:val="24"/>
        </w:rPr>
        <w:t xml:space="preserve">HEMATOLOGY </w:t>
      </w:r>
    </w:p>
    <w:p w:rsidR="00D34AE8" w:rsidRPr="00BD4C87" w:rsidRDefault="00D34AE8" w:rsidP="00D34AE8">
      <w:pPr>
        <w:tabs>
          <w:tab w:val="left" w:pos="1440"/>
        </w:tabs>
        <w:autoSpaceDE w:val="0"/>
        <w:autoSpaceDN w:val="0"/>
        <w:adjustRightInd w:val="0"/>
        <w:spacing w:after="0" w:line="240" w:lineRule="auto"/>
        <w:ind w:left="1440" w:hanging="45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Complicated Cytopenias (eg: Aplastic / Hypoplastic Anaemias, Neutropenias, Thrombocytopenias).</w:t>
      </w:r>
    </w:p>
    <w:p w:rsidR="00D34AE8" w:rsidRPr="00BD4C87" w:rsidRDefault="00D34AE8" w:rsidP="00D34AE8">
      <w:pPr>
        <w:tabs>
          <w:tab w:val="left" w:pos="1440"/>
        </w:tabs>
        <w:autoSpaceDE w:val="0"/>
        <w:autoSpaceDN w:val="0"/>
        <w:adjustRightInd w:val="0"/>
        <w:spacing w:after="0" w:line="240" w:lineRule="auto"/>
        <w:ind w:left="1440" w:hanging="45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r>
      <w:r w:rsidRPr="00BD4C87">
        <w:rPr>
          <w:rFonts w:ascii="Arial" w:hAnsi="Arial" w:cs="Arial"/>
          <w:sz w:val="24"/>
          <w:szCs w:val="24"/>
        </w:rPr>
        <w:t>Hemoglobinopathies requiring Splenectomy (Thalassemia/Sickle Cell Anemia).</w:t>
      </w:r>
    </w:p>
    <w:p w:rsidR="00D34AE8" w:rsidRPr="00BD4C87" w:rsidRDefault="00D34AE8" w:rsidP="00D34AE8">
      <w:pPr>
        <w:tabs>
          <w:tab w:val="left" w:pos="1440"/>
        </w:tabs>
        <w:autoSpaceDE w:val="0"/>
        <w:autoSpaceDN w:val="0"/>
        <w:adjustRightInd w:val="0"/>
        <w:spacing w:after="0" w:line="240" w:lineRule="auto"/>
        <w:ind w:left="1440" w:hanging="450"/>
        <w:rPr>
          <w:rFonts w:ascii="Arial" w:hAnsi="Arial" w:cs="Arial"/>
          <w:sz w:val="24"/>
          <w:szCs w:val="24"/>
        </w:rPr>
      </w:pPr>
      <w:r w:rsidRPr="00BD4C87">
        <w:rPr>
          <w:rFonts w:ascii="Arial" w:hAnsi="Arial" w:cs="Arial"/>
          <w:b/>
          <w:bCs/>
          <w:sz w:val="24"/>
          <w:szCs w:val="24"/>
        </w:rPr>
        <w:t>3)</w:t>
      </w:r>
      <w:r w:rsidRPr="00BD4C87">
        <w:rPr>
          <w:rFonts w:ascii="Arial" w:hAnsi="Arial" w:cs="Arial"/>
          <w:b/>
          <w:bCs/>
          <w:sz w:val="24"/>
          <w:szCs w:val="24"/>
        </w:rPr>
        <w:tab/>
      </w:r>
      <w:r w:rsidRPr="00BD4C87">
        <w:rPr>
          <w:rFonts w:ascii="Arial" w:hAnsi="Arial" w:cs="Arial"/>
          <w:sz w:val="24"/>
          <w:szCs w:val="24"/>
        </w:rPr>
        <w:t>Thromboembolic Disease (eg: DVT, Mesenteric Artery Thromboembolism, Pulmonary Thromboembolism, etc).</w:t>
      </w:r>
    </w:p>
    <w:p w:rsidR="00D34AE8" w:rsidRPr="00BD4C87" w:rsidRDefault="00D34AE8" w:rsidP="00D34AE8">
      <w:pPr>
        <w:tabs>
          <w:tab w:val="left" w:pos="1440"/>
        </w:tabs>
        <w:autoSpaceDE w:val="0"/>
        <w:autoSpaceDN w:val="0"/>
        <w:adjustRightInd w:val="0"/>
        <w:spacing w:after="0" w:line="240" w:lineRule="auto"/>
        <w:ind w:left="1440" w:hanging="450"/>
        <w:rPr>
          <w:rFonts w:ascii="Arial" w:hAnsi="Arial" w:cs="Arial"/>
          <w:sz w:val="24"/>
          <w:szCs w:val="24"/>
        </w:rPr>
      </w:pPr>
      <w:r w:rsidRPr="00BD4C87">
        <w:rPr>
          <w:rFonts w:ascii="Arial" w:hAnsi="Arial" w:cs="Arial"/>
          <w:b/>
          <w:bCs/>
          <w:sz w:val="24"/>
          <w:szCs w:val="24"/>
        </w:rPr>
        <w:t>4)</w:t>
      </w:r>
      <w:r w:rsidRPr="00BD4C87">
        <w:rPr>
          <w:rFonts w:ascii="Arial" w:hAnsi="Arial" w:cs="Arial"/>
          <w:b/>
          <w:bCs/>
          <w:sz w:val="24"/>
          <w:szCs w:val="24"/>
        </w:rPr>
        <w:tab/>
      </w:r>
      <w:r w:rsidRPr="00BD4C87">
        <w:rPr>
          <w:rFonts w:ascii="Arial" w:hAnsi="Arial" w:cs="Arial"/>
          <w:sz w:val="24"/>
          <w:szCs w:val="24"/>
        </w:rPr>
        <w:t>Bleeding Disorders (eg : Hemophilia).</w:t>
      </w:r>
    </w:p>
    <w:p w:rsidR="00D34AE8" w:rsidRPr="00BD4C87" w:rsidRDefault="00D34AE8" w:rsidP="00D34AE8">
      <w:pPr>
        <w:tabs>
          <w:tab w:val="left" w:pos="980"/>
        </w:tabs>
        <w:autoSpaceDE w:val="0"/>
        <w:autoSpaceDN w:val="0"/>
        <w:adjustRightInd w:val="0"/>
        <w:spacing w:after="0" w:line="240" w:lineRule="auto"/>
        <w:ind w:left="440"/>
        <w:rPr>
          <w:rFonts w:ascii="Arial" w:hAnsi="Arial" w:cs="Arial"/>
          <w:b/>
          <w:bCs/>
          <w:i/>
          <w:iCs/>
          <w:sz w:val="2"/>
          <w:szCs w:val="24"/>
        </w:rPr>
      </w:pPr>
    </w:p>
    <w:p w:rsidR="00D34AE8" w:rsidRPr="00D34AE8" w:rsidRDefault="00D34AE8" w:rsidP="00D34AE8">
      <w:pPr>
        <w:tabs>
          <w:tab w:val="left" w:pos="980"/>
        </w:tabs>
        <w:autoSpaceDE w:val="0"/>
        <w:autoSpaceDN w:val="0"/>
        <w:adjustRightInd w:val="0"/>
        <w:spacing w:after="0" w:line="240" w:lineRule="auto"/>
        <w:ind w:left="440"/>
        <w:rPr>
          <w:rFonts w:ascii="Arial" w:hAnsi="Arial" w:cs="Arial"/>
          <w:b/>
          <w:bCs/>
          <w:i/>
          <w:iCs/>
          <w:sz w:val="10"/>
          <w:szCs w:val="24"/>
        </w:rPr>
      </w:pPr>
    </w:p>
    <w:p w:rsidR="00D34AE8" w:rsidRPr="00BD4C87" w:rsidRDefault="00D34AE8" w:rsidP="00D34AE8">
      <w:pPr>
        <w:tabs>
          <w:tab w:val="left" w:pos="980"/>
        </w:tabs>
        <w:autoSpaceDE w:val="0"/>
        <w:autoSpaceDN w:val="0"/>
        <w:adjustRightInd w:val="0"/>
        <w:spacing w:after="0" w:line="240" w:lineRule="auto"/>
        <w:ind w:left="720" w:hanging="260"/>
        <w:rPr>
          <w:rFonts w:ascii="Arial" w:hAnsi="Arial" w:cs="Arial"/>
          <w:b/>
          <w:bCs/>
          <w:i/>
          <w:iCs/>
          <w:sz w:val="24"/>
          <w:szCs w:val="24"/>
        </w:rPr>
      </w:pPr>
      <w:r>
        <w:rPr>
          <w:rFonts w:ascii="Arial" w:hAnsi="Arial" w:cs="Arial"/>
          <w:b/>
          <w:bCs/>
          <w:i/>
          <w:iCs/>
          <w:sz w:val="24"/>
          <w:szCs w:val="24"/>
        </w:rPr>
        <w:t>VIII.</w:t>
      </w:r>
      <w:r>
        <w:rPr>
          <w:rFonts w:ascii="Arial" w:hAnsi="Arial" w:cs="Arial"/>
          <w:b/>
          <w:bCs/>
          <w:i/>
          <w:iCs/>
          <w:sz w:val="24"/>
          <w:szCs w:val="24"/>
        </w:rPr>
        <w:tab/>
      </w:r>
      <w:r w:rsidRPr="00BD4C87">
        <w:rPr>
          <w:rFonts w:ascii="Arial" w:hAnsi="Arial" w:cs="Arial"/>
          <w:b/>
          <w:bCs/>
          <w:i/>
          <w:iCs/>
          <w:sz w:val="24"/>
          <w:szCs w:val="24"/>
        </w:rPr>
        <w:t xml:space="preserve">INFECTIVE DISEASES </w:t>
      </w:r>
    </w:p>
    <w:p w:rsidR="00D34AE8" w:rsidRPr="00BD4C87" w:rsidRDefault="00D34AE8" w:rsidP="00D34AE8">
      <w:pPr>
        <w:tabs>
          <w:tab w:val="left" w:pos="800"/>
        </w:tabs>
        <w:autoSpaceDE w:val="0"/>
        <w:autoSpaceDN w:val="0"/>
        <w:adjustRightInd w:val="0"/>
        <w:spacing w:after="0" w:line="240" w:lineRule="auto"/>
        <w:ind w:left="1080" w:hanging="9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Complicated Malaria (identified according to WHO criteria).</w:t>
      </w:r>
    </w:p>
    <w:p w:rsidR="00D34AE8" w:rsidRPr="00BD4C87" w:rsidRDefault="00D34AE8" w:rsidP="00D34AE8">
      <w:pPr>
        <w:tabs>
          <w:tab w:val="left" w:pos="800"/>
        </w:tabs>
        <w:autoSpaceDE w:val="0"/>
        <w:autoSpaceDN w:val="0"/>
        <w:adjustRightInd w:val="0"/>
        <w:spacing w:after="0" w:line="240" w:lineRule="auto"/>
        <w:ind w:left="1080" w:hanging="9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r>
      <w:r w:rsidRPr="00BD4C87">
        <w:rPr>
          <w:rFonts w:ascii="Arial" w:hAnsi="Arial" w:cs="Arial"/>
          <w:sz w:val="24"/>
          <w:szCs w:val="24"/>
        </w:rPr>
        <w:t>Multi Drug Resistant Tuberculosis.</w:t>
      </w:r>
    </w:p>
    <w:p w:rsidR="00D34AE8" w:rsidRPr="00BD4C87" w:rsidRDefault="00D34AE8" w:rsidP="00D34AE8">
      <w:pPr>
        <w:tabs>
          <w:tab w:val="left" w:pos="800"/>
        </w:tabs>
        <w:autoSpaceDE w:val="0"/>
        <w:autoSpaceDN w:val="0"/>
        <w:adjustRightInd w:val="0"/>
        <w:spacing w:after="0" w:line="240" w:lineRule="auto"/>
        <w:ind w:left="1080" w:hanging="90"/>
        <w:rPr>
          <w:rFonts w:ascii="Arial" w:hAnsi="Arial" w:cs="Arial"/>
          <w:sz w:val="24"/>
          <w:szCs w:val="24"/>
        </w:rPr>
      </w:pPr>
      <w:r w:rsidRPr="00BD4C87">
        <w:rPr>
          <w:rFonts w:ascii="Arial" w:hAnsi="Arial" w:cs="Arial"/>
          <w:b/>
          <w:bCs/>
          <w:sz w:val="24"/>
          <w:szCs w:val="24"/>
        </w:rPr>
        <w:t xml:space="preserve">3)  </w:t>
      </w:r>
      <w:r>
        <w:rPr>
          <w:rFonts w:ascii="Arial" w:hAnsi="Arial" w:cs="Arial"/>
          <w:b/>
          <w:bCs/>
          <w:sz w:val="24"/>
          <w:szCs w:val="24"/>
        </w:rPr>
        <w:tab/>
      </w:r>
      <w:r w:rsidRPr="00BD4C87">
        <w:rPr>
          <w:rFonts w:ascii="Arial" w:hAnsi="Arial" w:cs="Arial"/>
          <w:bCs/>
          <w:sz w:val="24"/>
          <w:szCs w:val="24"/>
        </w:rPr>
        <w:t>Septic Shock requiring Inotropic Support.</w:t>
      </w:r>
    </w:p>
    <w:p w:rsidR="00D34AE8" w:rsidRPr="00BD4C87" w:rsidRDefault="00D34AE8" w:rsidP="00D34AE8">
      <w:pPr>
        <w:tabs>
          <w:tab w:val="left" w:pos="980"/>
        </w:tabs>
        <w:autoSpaceDE w:val="0"/>
        <w:autoSpaceDN w:val="0"/>
        <w:adjustRightInd w:val="0"/>
        <w:spacing w:after="0" w:line="240" w:lineRule="auto"/>
        <w:rPr>
          <w:rFonts w:ascii="Arial" w:hAnsi="Arial" w:cs="Arial"/>
          <w:sz w:val="8"/>
          <w:szCs w:val="24"/>
        </w:rPr>
      </w:pPr>
    </w:p>
    <w:p w:rsidR="00D34AE8" w:rsidRPr="00F549D7" w:rsidRDefault="00D34AE8" w:rsidP="00D34AE8">
      <w:pPr>
        <w:tabs>
          <w:tab w:val="left" w:pos="980"/>
        </w:tabs>
        <w:autoSpaceDE w:val="0"/>
        <w:autoSpaceDN w:val="0"/>
        <w:adjustRightInd w:val="0"/>
        <w:spacing w:after="0" w:line="240" w:lineRule="auto"/>
        <w:rPr>
          <w:rFonts w:ascii="Arial" w:hAnsi="Arial" w:cs="Arial"/>
          <w:sz w:val="16"/>
          <w:szCs w:val="24"/>
        </w:rPr>
      </w:pPr>
    </w:p>
    <w:p w:rsidR="00D34AE8" w:rsidRPr="00BD4C87" w:rsidRDefault="00D34AE8" w:rsidP="00D34AE8">
      <w:pPr>
        <w:tabs>
          <w:tab w:val="left" w:pos="980"/>
        </w:tabs>
        <w:autoSpaceDE w:val="0"/>
        <w:autoSpaceDN w:val="0"/>
        <w:adjustRightInd w:val="0"/>
        <w:spacing w:after="0" w:line="240" w:lineRule="auto"/>
        <w:ind w:left="440"/>
        <w:rPr>
          <w:rFonts w:ascii="Arial" w:hAnsi="Arial" w:cs="Arial"/>
          <w:sz w:val="24"/>
          <w:szCs w:val="24"/>
        </w:rPr>
      </w:pPr>
      <w:r w:rsidRPr="00BD4C87">
        <w:rPr>
          <w:rFonts w:ascii="Arial" w:hAnsi="Arial" w:cs="Arial"/>
          <w:b/>
          <w:bCs/>
          <w:i/>
          <w:iCs/>
          <w:sz w:val="24"/>
          <w:szCs w:val="24"/>
        </w:rPr>
        <w:t>IX.</w:t>
      </w:r>
      <w:r w:rsidRPr="00BD4C87">
        <w:rPr>
          <w:rFonts w:ascii="Arial" w:hAnsi="Arial" w:cs="Arial"/>
          <w:b/>
          <w:bCs/>
          <w:i/>
          <w:iCs/>
          <w:sz w:val="24"/>
          <w:szCs w:val="24"/>
        </w:rPr>
        <w:tab/>
        <w:t>CONNECTIVE TISSUE DISEASE</w:t>
      </w:r>
      <w:r w:rsidRPr="00BD4C87">
        <w:rPr>
          <w:rFonts w:ascii="Arial" w:hAnsi="Arial" w:cs="Arial"/>
          <w:sz w:val="24"/>
          <w:szCs w:val="24"/>
        </w:rPr>
        <w:t xml:space="preserve"> - SLE, Mixed Connective Tissue Disease, etc.</w:t>
      </w:r>
    </w:p>
    <w:p w:rsidR="00D34AE8" w:rsidRPr="00D34AE8" w:rsidRDefault="00D34AE8" w:rsidP="00D34AE8">
      <w:pPr>
        <w:tabs>
          <w:tab w:val="left" w:pos="980"/>
        </w:tabs>
        <w:autoSpaceDE w:val="0"/>
        <w:autoSpaceDN w:val="0"/>
        <w:adjustRightInd w:val="0"/>
        <w:spacing w:after="0" w:line="240" w:lineRule="auto"/>
        <w:ind w:left="440"/>
        <w:rPr>
          <w:rFonts w:ascii="Arial" w:hAnsi="Arial" w:cs="Arial"/>
          <w:sz w:val="6"/>
          <w:szCs w:val="24"/>
        </w:rPr>
      </w:pPr>
    </w:p>
    <w:p w:rsidR="00D34AE8" w:rsidRPr="00BD4C87" w:rsidRDefault="00D34AE8" w:rsidP="00D34AE8">
      <w:pPr>
        <w:tabs>
          <w:tab w:val="left" w:pos="980"/>
        </w:tabs>
        <w:autoSpaceDE w:val="0"/>
        <w:autoSpaceDN w:val="0"/>
        <w:adjustRightInd w:val="0"/>
        <w:spacing w:after="0" w:line="240" w:lineRule="auto"/>
        <w:ind w:left="440"/>
        <w:rPr>
          <w:rFonts w:ascii="Arial" w:hAnsi="Arial" w:cs="Arial"/>
          <w:sz w:val="24"/>
          <w:szCs w:val="24"/>
        </w:rPr>
      </w:pPr>
      <w:r w:rsidRPr="00BD4C87">
        <w:rPr>
          <w:rFonts w:ascii="Arial" w:hAnsi="Arial" w:cs="Arial"/>
          <w:b/>
          <w:bCs/>
          <w:i/>
          <w:iCs/>
          <w:sz w:val="24"/>
          <w:szCs w:val="24"/>
        </w:rPr>
        <w:t>X.</w:t>
      </w:r>
      <w:r w:rsidRPr="00BD4C87">
        <w:rPr>
          <w:rFonts w:ascii="Arial" w:hAnsi="Arial" w:cs="Arial"/>
          <w:b/>
          <w:bCs/>
          <w:i/>
          <w:iCs/>
          <w:sz w:val="24"/>
          <w:szCs w:val="24"/>
        </w:rPr>
        <w:tab/>
        <w:t>ORGAN TRANSPLANT</w:t>
      </w:r>
      <w:r w:rsidRPr="00BD4C87">
        <w:rPr>
          <w:rFonts w:ascii="Arial" w:hAnsi="Arial" w:cs="Arial"/>
          <w:sz w:val="24"/>
          <w:szCs w:val="24"/>
        </w:rPr>
        <w:t xml:space="preserve">: Renal/Bone Marrow/Liver/Heart/Stem Cell (for </w:t>
      </w:r>
      <w:r>
        <w:rPr>
          <w:rFonts w:ascii="Arial" w:hAnsi="Arial" w:cs="Arial"/>
          <w:sz w:val="24"/>
          <w:szCs w:val="24"/>
        </w:rPr>
        <w:tab/>
      </w:r>
      <w:r w:rsidRPr="00BD4C87">
        <w:rPr>
          <w:rFonts w:ascii="Arial" w:hAnsi="Arial" w:cs="Arial"/>
          <w:sz w:val="24"/>
          <w:szCs w:val="24"/>
        </w:rPr>
        <w:t>Treatment of Malignancies) etc., and Procedures/Treatment Cost of the Donor.</w:t>
      </w:r>
    </w:p>
    <w:p w:rsidR="00D34AE8" w:rsidRPr="00D34AE8" w:rsidRDefault="00D34AE8" w:rsidP="00D34AE8">
      <w:pPr>
        <w:tabs>
          <w:tab w:val="left" w:pos="440"/>
        </w:tabs>
        <w:autoSpaceDE w:val="0"/>
        <w:autoSpaceDN w:val="0"/>
        <w:adjustRightInd w:val="0"/>
        <w:spacing w:after="0" w:line="240" w:lineRule="auto"/>
        <w:rPr>
          <w:rFonts w:ascii="Arial" w:hAnsi="Arial" w:cs="Arial"/>
          <w:b/>
          <w:bCs/>
          <w:sz w:val="8"/>
          <w:szCs w:val="24"/>
        </w:rPr>
      </w:pPr>
    </w:p>
    <w:p w:rsidR="00D34AE8" w:rsidRPr="00BD4C87" w:rsidRDefault="00D34AE8" w:rsidP="00D34AE8">
      <w:pPr>
        <w:tabs>
          <w:tab w:val="left" w:pos="44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t xml:space="preserve">D. </w:t>
      </w:r>
      <w:r w:rsidRPr="00BD4C87">
        <w:rPr>
          <w:rFonts w:ascii="Arial" w:hAnsi="Arial" w:cs="Arial"/>
          <w:b/>
          <w:bCs/>
          <w:sz w:val="24"/>
          <w:szCs w:val="24"/>
        </w:rPr>
        <w:tab/>
        <w:t>SURGERY</w:t>
      </w:r>
    </w:p>
    <w:p w:rsidR="00D34AE8" w:rsidRPr="00BD4C87" w:rsidRDefault="00D34AE8" w:rsidP="00D34AE8">
      <w:pPr>
        <w:tabs>
          <w:tab w:val="left" w:pos="800"/>
        </w:tabs>
        <w:autoSpaceDE w:val="0"/>
        <w:autoSpaceDN w:val="0"/>
        <w:adjustRightInd w:val="0"/>
        <w:spacing w:after="0" w:line="240" w:lineRule="auto"/>
        <w:ind w:left="990" w:hanging="530"/>
        <w:rPr>
          <w:rFonts w:ascii="Arial" w:hAnsi="Arial" w:cs="Arial"/>
          <w:sz w:val="24"/>
          <w:szCs w:val="24"/>
        </w:rPr>
      </w:pPr>
      <w:r w:rsidRPr="00BD4C87">
        <w:rPr>
          <w:rFonts w:ascii="Arial" w:hAnsi="Arial" w:cs="Arial"/>
          <w:b/>
          <w:bCs/>
          <w:iCs/>
          <w:sz w:val="24"/>
          <w:szCs w:val="24"/>
        </w:rPr>
        <w:t>I.</w:t>
      </w:r>
      <w:r w:rsidRPr="00BD4C87">
        <w:rPr>
          <w:rFonts w:ascii="Arial" w:hAnsi="Arial" w:cs="Arial"/>
          <w:b/>
          <w:bCs/>
          <w:i/>
          <w:iCs/>
          <w:sz w:val="24"/>
          <w:szCs w:val="24"/>
        </w:rPr>
        <w:tab/>
      </w:r>
      <w:r w:rsidRPr="00BD4C87">
        <w:rPr>
          <w:rFonts w:ascii="Arial" w:hAnsi="Arial" w:cs="Arial"/>
          <w:b/>
          <w:bCs/>
          <w:i/>
          <w:iCs/>
          <w:sz w:val="24"/>
          <w:szCs w:val="24"/>
        </w:rPr>
        <w:tab/>
        <w:t>UROLOGY/NEPHROLOGY:</w:t>
      </w:r>
      <w:r w:rsidRPr="00BD4C87">
        <w:rPr>
          <w:rFonts w:ascii="Arial" w:hAnsi="Arial" w:cs="Arial"/>
          <w:sz w:val="24"/>
          <w:szCs w:val="24"/>
        </w:rPr>
        <w:t xml:space="preserve"> </w:t>
      </w:r>
    </w:p>
    <w:p w:rsidR="00D34AE8" w:rsidRPr="00BD4C87" w:rsidRDefault="00D34AE8" w:rsidP="00D34AE8">
      <w:pPr>
        <w:tabs>
          <w:tab w:val="left" w:pos="980"/>
          <w:tab w:val="left" w:pos="116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Nephrectomy and Surgery for Perinephric Abscess.</w:t>
      </w:r>
    </w:p>
    <w:p w:rsidR="00D34AE8" w:rsidRPr="00BD4C87" w:rsidRDefault="00D34AE8" w:rsidP="00D34AE8">
      <w:pPr>
        <w:tabs>
          <w:tab w:val="left" w:pos="980"/>
          <w:tab w:val="left" w:pos="116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r>
      <w:r w:rsidRPr="00BD4C87">
        <w:rPr>
          <w:rFonts w:ascii="Arial" w:hAnsi="Arial" w:cs="Arial"/>
          <w:sz w:val="24"/>
          <w:szCs w:val="24"/>
        </w:rPr>
        <w:t>Urinary Stone cases requiring Surgery.</w:t>
      </w:r>
    </w:p>
    <w:p w:rsidR="00D34AE8" w:rsidRPr="00BD4C87" w:rsidRDefault="00D34AE8" w:rsidP="00D34AE8">
      <w:pPr>
        <w:tabs>
          <w:tab w:val="left" w:pos="980"/>
          <w:tab w:val="left" w:pos="1160"/>
        </w:tabs>
        <w:autoSpaceDE w:val="0"/>
        <w:autoSpaceDN w:val="0"/>
        <w:adjustRightInd w:val="0"/>
        <w:spacing w:after="0" w:line="240" w:lineRule="auto"/>
        <w:ind w:left="720" w:firstLine="270"/>
        <w:rPr>
          <w:rFonts w:ascii="Arial" w:hAnsi="Arial" w:cs="Arial"/>
          <w:sz w:val="24"/>
          <w:szCs w:val="24"/>
        </w:rPr>
      </w:pPr>
      <w:r w:rsidRPr="00BD4C87">
        <w:rPr>
          <w:rFonts w:ascii="Arial" w:hAnsi="Arial" w:cs="Arial"/>
          <w:b/>
          <w:bCs/>
          <w:sz w:val="24"/>
          <w:szCs w:val="24"/>
        </w:rPr>
        <w:t xml:space="preserve">3)  </w:t>
      </w:r>
      <w:r>
        <w:rPr>
          <w:rFonts w:ascii="Arial" w:hAnsi="Arial" w:cs="Arial"/>
          <w:b/>
          <w:bCs/>
          <w:sz w:val="24"/>
          <w:szCs w:val="24"/>
        </w:rPr>
        <w:tab/>
      </w:r>
      <w:r w:rsidRPr="00BD4C87">
        <w:rPr>
          <w:rFonts w:ascii="Arial" w:hAnsi="Arial" w:cs="Arial"/>
          <w:bCs/>
          <w:sz w:val="24"/>
          <w:szCs w:val="24"/>
        </w:rPr>
        <w:t>Surgery for BPH.</w:t>
      </w:r>
    </w:p>
    <w:p w:rsidR="00D34AE8" w:rsidRPr="00D34AE8" w:rsidRDefault="00D34AE8" w:rsidP="00D34AE8">
      <w:pPr>
        <w:tabs>
          <w:tab w:val="left" w:pos="980"/>
        </w:tabs>
        <w:autoSpaceDE w:val="0"/>
        <w:autoSpaceDN w:val="0"/>
        <w:adjustRightInd w:val="0"/>
        <w:spacing w:after="0" w:line="240" w:lineRule="auto"/>
        <w:ind w:left="980"/>
        <w:rPr>
          <w:rFonts w:ascii="Arial" w:hAnsi="Arial" w:cs="Arial"/>
          <w:sz w:val="10"/>
          <w:szCs w:val="24"/>
        </w:rPr>
      </w:pPr>
    </w:p>
    <w:p w:rsidR="00D34AE8" w:rsidRPr="00BD4C87" w:rsidRDefault="00D34AE8" w:rsidP="00D34AE8">
      <w:pPr>
        <w:tabs>
          <w:tab w:val="left" w:pos="990"/>
        </w:tabs>
        <w:autoSpaceDE w:val="0"/>
        <w:autoSpaceDN w:val="0"/>
        <w:adjustRightInd w:val="0"/>
        <w:spacing w:after="0" w:line="240" w:lineRule="auto"/>
        <w:ind w:left="1440" w:hanging="980"/>
        <w:rPr>
          <w:rFonts w:ascii="Arial" w:hAnsi="Arial" w:cs="Arial"/>
          <w:b/>
          <w:bCs/>
          <w:i/>
          <w:iCs/>
          <w:sz w:val="24"/>
          <w:szCs w:val="24"/>
        </w:rPr>
      </w:pPr>
      <w:r w:rsidRPr="00BD4C87">
        <w:rPr>
          <w:rFonts w:ascii="Arial" w:hAnsi="Arial" w:cs="Arial"/>
          <w:b/>
          <w:bCs/>
          <w:iCs/>
          <w:sz w:val="24"/>
          <w:szCs w:val="24"/>
        </w:rPr>
        <w:t>II.</w:t>
      </w:r>
      <w:r w:rsidRPr="00BD4C87">
        <w:rPr>
          <w:rFonts w:ascii="Arial" w:hAnsi="Arial" w:cs="Arial"/>
          <w:b/>
          <w:bCs/>
          <w:iCs/>
          <w:sz w:val="24"/>
          <w:szCs w:val="24"/>
        </w:rPr>
        <w:tab/>
      </w:r>
      <w:r w:rsidRPr="00BD4C87">
        <w:rPr>
          <w:rFonts w:ascii="Arial" w:hAnsi="Arial" w:cs="Arial"/>
          <w:b/>
          <w:bCs/>
          <w:i/>
          <w:iCs/>
          <w:sz w:val="24"/>
          <w:szCs w:val="24"/>
        </w:rPr>
        <w:t xml:space="preserve">PLASTIC SURGERY- </w:t>
      </w:r>
    </w:p>
    <w:p w:rsidR="00D34AE8" w:rsidRPr="00BD4C87" w:rsidRDefault="00D34AE8" w:rsidP="00D34AE8">
      <w:pPr>
        <w:tabs>
          <w:tab w:val="left" w:pos="990"/>
        </w:tabs>
        <w:autoSpaceDE w:val="0"/>
        <w:autoSpaceDN w:val="0"/>
        <w:adjustRightInd w:val="0"/>
        <w:spacing w:after="0" w:line="240" w:lineRule="auto"/>
        <w:ind w:left="1440" w:hanging="980"/>
        <w:rPr>
          <w:rFonts w:ascii="Arial" w:hAnsi="Arial" w:cs="Arial"/>
          <w:sz w:val="24"/>
          <w:szCs w:val="24"/>
        </w:rPr>
      </w:pPr>
      <w:r w:rsidRPr="00BD4C87">
        <w:rPr>
          <w:rFonts w:ascii="Arial" w:hAnsi="Arial" w:cs="Arial"/>
          <w:b/>
          <w:bCs/>
          <w:iCs/>
          <w:sz w:val="24"/>
          <w:szCs w:val="24"/>
        </w:rPr>
        <w:tab/>
        <w:t>1)</w:t>
      </w:r>
      <w:r w:rsidRPr="00BD4C87">
        <w:rPr>
          <w:rFonts w:ascii="Arial" w:hAnsi="Arial" w:cs="Arial"/>
          <w:b/>
          <w:bCs/>
          <w:i/>
          <w:iCs/>
          <w:sz w:val="24"/>
          <w:szCs w:val="24"/>
        </w:rPr>
        <w:t xml:space="preserve">  </w:t>
      </w:r>
      <w:r>
        <w:rPr>
          <w:rFonts w:ascii="Arial" w:hAnsi="Arial" w:cs="Arial"/>
          <w:b/>
          <w:bCs/>
          <w:i/>
          <w:iCs/>
          <w:sz w:val="24"/>
          <w:szCs w:val="24"/>
        </w:rPr>
        <w:tab/>
      </w:r>
      <w:r w:rsidRPr="00BD4C87">
        <w:rPr>
          <w:rFonts w:ascii="Arial" w:hAnsi="Arial" w:cs="Arial"/>
          <w:sz w:val="24"/>
          <w:szCs w:val="24"/>
        </w:rPr>
        <w:t>Treatment of Major Burns with complications.</w:t>
      </w:r>
    </w:p>
    <w:p w:rsidR="00D34AE8" w:rsidRPr="00BD4C87" w:rsidRDefault="00D34AE8" w:rsidP="00D34AE8">
      <w:pPr>
        <w:tabs>
          <w:tab w:val="left" w:pos="990"/>
        </w:tabs>
        <w:autoSpaceDE w:val="0"/>
        <w:autoSpaceDN w:val="0"/>
        <w:adjustRightInd w:val="0"/>
        <w:spacing w:after="0" w:line="240" w:lineRule="auto"/>
        <w:ind w:left="1440" w:hanging="450"/>
        <w:rPr>
          <w:rFonts w:ascii="Arial" w:hAnsi="Arial" w:cs="Arial"/>
          <w:bCs/>
          <w:iCs/>
          <w:sz w:val="24"/>
          <w:szCs w:val="24"/>
        </w:rPr>
      </w:pPr>
      <w:r w:rsidRPr="00BD4C87">
        <w:rPr>
          <w:rFonts w:ascii="Arial" w:hAnsi="Arial" w:cs="Arial"/>
          <w:b/>
          <w:bCs/>
          <w:iCs/>
          <w:sz w:val="24"/>
          <w:szCs w:val="24"/>
        </w:rPr>
        <w:t xml:space="preserve">2)  </w:t>
      </w:r>
      <w:r>
        <w:rPr>
          <w:rFonts w:ascii="Arial" w:hAnsi="Arial" w:cs="Arial"/>
          <w:b/>
          <w:bCs/>
          <w:iCs/>
          <w:sz w:val="24"/>
          <w:szCs w:val="24"/>
        </w:rPr>
        <w:tab/>
      </w:r>
      <w:r w:rsidRPr="00BD4C87">
        <w:rPr>
          <w:rFonts w:ascii="Arial" w:hAnsi="Arial" w:cs="Arial"/>
          <w:bCs/>
          <w:iCs/>
          <w:sz w:val="24"/>
          <w:szCs w:val="24"/>
        </w:rPr>
        <w:t>Post Infective raw area requiring extensive skin grafting.</w:t>
      </w:r>
    </w:p>
    <w:p w:rsidR="00D34AE8" w:rsidRPr="00BD4C87" w:rsidRDefault="00D34AE8" w:rsidP="00D34AE8">
      <w:pPr>
        <w:tabs>
          <w:tab w:val="left" w:pos="990"/>
        </w:tabs>
        <w:autoSpaceDE w:val="0"/>
        <w:autoSpaceDN w:val="0"/>
        <w:adjustRightInd w:val="0"/>
        <w:spacing w:after="0" w:line="240" w:lineRule="auto"/>
        <w:ind w:left="1440" w:hanging="450"/>
        <w:rPr>
          <w:rFonts w:ascii="Arial" w:hAnsi="Arial" w:cs="Arial"/>
          <w:b/>
          <w:bCs/>
          <w:iCs/>
          <w:sz w:val="24"/>
          <w:szCs w:val="24"/>
        </w:rPr>
      </w:pPr>
      <w:r w:rsidRPr="00BD4C87">
        <w:rPr>
          <w:rFonts w:ascii="Arial" w:hAnsi="Arial" w:cs="Arial"/>
          <w:b/>
          <w:bCs/>
          <w:iCs/>
          <w:sz w:val="24"/>
          <w:szCs w:val="24"/>
        </w:rPr>
        <w:t xml:space="preserve">3)  </w:t>
      </w:r>
      <w:r>
        <w:rPr>
          <w:rFonts w:ascii="Arial" w:hAnsi="Arial" w:cs="Arial"/>
          <w:b/>
          <w:bCs/>
          <w:iCs/>
          <w:sz w:val="24"/>
          <w:szCs w:val="24"/>
        </w:rPr>
        <w:tab/>
      </w:r>
      <w:r w:rsidRPr="00BD4C87">
        <w:rPr>
          <w:rFonts w:ascii="Arial" w:hAnsi="Arial" w:cs="Arial"/>
          <w:bCs/>
          <w:iCs/>
          <w:sz w:val="24"/>
          <w:szCs w:val="24"/>
        </w:rPr>
        <w:t>Cleft Lip/Palate (Congenital).</w:t>
      </w:r>
    </w:p>
    <w:p w:rsidR="00D34AE8" w:rsidRPr="00D34AE8" w:rsidRDefault="00D34AE8" w:rsidP="00D34AE8">
      <w:pPr>
        <w:tabs>
          <w:tab w:val="left" w:pos="980"/>
        </w:tabs>
        <w:autoSpaceDE w:val="0"/>
        <w:autoSpaceDN w:val="0"/>
        <w:adjustRightInd w:val="0"/>
        <w:spacing w:after="0" w:line="240" w:lineRule="auto"/>
        <w:ind w:left="1440"/>
        <w:rPr>
          <w:rFonts w:ascii="Arial" w:hAnsi="Arial" w:cs="Arial"/>
          <w:b/>
          <w:bCs/>
          <w:i/>
          <w:iCs/>
          <w:sz w:val="6"/>
          <w:szCs w:val="24"/>
        </w:rPr>
      </w:pPr>
    </w:p>
    <w:p w:rsidR="00D34AE8" w:rsidRPr="00BD4C87" w:rsidRDefault="00D34AE8" w:rsidP="00D34AE8">
      <w:pPr>
        <w:tabs>
          <w:tab w:val="left" w:pos="800"/>
        </w:tabs>
        <w:autoSpaceDE w:val="0"/>
        <w:autoSpaceDN w:val="0"/>
        <w:adjustRightInd w:val="0"/>
        <w:spacing w:after="0" w:line="240" w:lineRule="auto"/>
        <w:ind w:left="990" w:hanging="540"/>
        <w:rPr>
          <w:rFonts w:ascii="Arial" w:hAnsi="Arial" w:cs="Arial"/>
          <w:b/>
          <w:bCs/>
          <w:i/>
          <w:iCs/>
          <w:sz w:val="24"/>
          <w:szCs w:val="24"/>
        </w:rPr>
      </w:pPr>
      <w:r w:rsidRPr="00BD4C87">
        <w:rPr>
          <w:rFonts w:ascii="Arial" w:hAnsi="Arial" w:cs="Arial"/>
          <w:b/>
          <w:bCs/>
          <w:iCs/>
          <w:sz w:val="24"/>
          <w:szCs w:val="24"/>
        </w:rPr>
        <w:t>III.</w:t>
      </w:r>
      <w:r w:rsidRPr="00BD4C87">
        <w:rPr>
          <w:rFonts w:ascii="Arial" w:hAnsi="Arial" w:cs="Arial"/>
          <w:b/>
          <w:bCs/>
          <w:iCs/>
          <w:sz w:val="24"/>
          <w:szCs w:val="24"/>
        </w:rPr>
        <w:tab/>
      </w:r>
      <w:r>
        <w:rPr>
          <w:rFonts w:ascii="Arial" w:hAnsi="Arial" w:cs="Arial"/>
          <w:b/>
          <w:bCs/>
          <w:i/>
          <w:iCs/>
          <w:sz w:val="24"/>
          <w:szCs w:val="24"/>
        </w:rPr>
        <w:tab/>
        <w:t xml:space="preserve">GASTROENTEROLOGY </w:t>
      </w:r>
    </w:p>
    <w:p w:rsidR="00D34AE8" w:rsidRPr="00BD4C87" w:rsidRDefault="00D34AE8" w:rsidP="00D34AE8">
      <w:pPr>
        <w:tabs>
          <w:tab w:val="left" w:pos="1440"/>
        </w:tabs>
        <w:autoSpaceDE w:val="0"/>
        <w:autoSpaceDN w:val="0"/>
        <w:adjustRightInd w:val="0"/>
        <w:spacing w:after="0" w:line="240" w:lineRule="auto"/>
        <w:ind w:left="1160" w:hanging="17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Acute Abdomen requiring Major/Emergency Surgery : eg – Gut Perforation, Acute Appendicitis, Volvulus, Intussusception, Peritonitis, Intra-Abdominal Abscess, Acute Cholecystitis with Cholelithiasis, Blunt Trauma requiring organ removal/repair.</w:t>
      </w:r>
    </w:p>
    <w:p w:rsidR="00D34AE8" w:rsidRDefault="00D34AE8" w:rsidP="00D34AE8">
      <w:pPr>
        <w:tabs>
          <w:tab w:val="left" w:pos="980"/>
          <w:tab w:val="left" w:pos="1160"/>
        </w:tabs>
        <w:autoSpaceDE w:val="0"/>
        <w:autoSpaceDN w:val="0"/>
        <w:adjustRightInd w:val="0"/>
        <w:spacing w:after="0" w:line="240" w:lineRule="auto"/>
        <w:ind w:left="1160" w:hanging="17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r>
      <w:r w:rsidRPr="00BD4C87">
        <w:rPr>
          <w:rFonts w:ascii="Arial" w:hAnsi="Arial" w:cs="Arial"/>
          <w:bCs/>
          <w:sz w:val="24"/>
          <w:szCs w:val="24"/>
        </w:rPr>
        <w:t xml:space="preserve">Non alcoholic </w:t>
      </w:r>
      <w:r w:rsidRPr="00BD4C87">
        <w:rPr>
          <w:rFonts w:ascii="Arial" w:hAnsi="Arial" w:cs="Arial"/>
          <w:sz w:val="24"/>
          <w:szCs w:val="24"/>
        </w:rPr>
        <w:t xml:space="preserve">GI Bleed requiring Surgical Intervention </w:t>
      </w:r>
    </w:p>
    <w:p w:rsidR="00D34AE8" w:rsidRPr="00BD4C87" w:rsidRDefault="00D34AE8" w:rsidP="00D34AE8">
      <w:pPr>
        <w:tabs>
          <w:tab w:val="left" w:pos="980"/>
          <w:tab w:val="left" w:pos="1160"/>
        </w:tabs>
        <w:autoSpaceDE w:val="0"/>
        <w:autoSpaceDN w:val="0"/>
        <w:adjustRightInd w:val="0"/>
        <w:spacing w:after="0" w:line="240" w:lineRule="auto"/>
        <w:ind w:left="1160" w:hanging="170"/>
        <w:rPr>
          <w:rFonts w:ascii="Arial" w:hAnsi="Arial" w:cs="Arial"/>
          <w:sz w:val="24"/>
          <w:szCs w:val="24"/>
        </w:rPr>
      </w:pPr>
      <w:r w:rsidRPr="00BD4C87">
        <w:rPr>
          <w:rFonts w:ascii="Arial" w:hAnsi="Arial" w:cs="Arial"/>
          <w:b/>
          <w:bCs/>
          <w:sz w:val="24"/>
          <w:szCs w:val="24"/>
        </w:rPr>
        <w:t xml:space="preserve">3)  </w:t>
      </w:r>
      <w:r>
        <w:rPr>
          <w:rFonts w:ascii="Arial" w:hAnsi="Arial" w:cs="Arial"/>
          <w:b/>
          <w:bCs/>
          <w:sz w:val="24"/>
          <w:szCs w:val="24"/>
        </w:rPr>
        <w:tab/>
      </w:r>
      <w:r w:rsidRPr="00BD4C87">
        <w:rPr>
          <w:rFonts w:ascii="Arial" w:hAnsi="Arial" w:cs="Arial"/>
          <w:bCs/>
          <w:sz w:val="24"/>
          <w:szCs w:val="24"/>
        </w:rPr>
        <w:t>Chronic Cholecystitis/Cholelithiasis.</w:t>
      </w:r>
    </w:p>
    <w:p w:rsidR="00D34AE8" w:rsidRPr="00F549D7" w:rsidRDefault="00D34AE8" w:rsidP="00D34AE8">
      <w:pPr>
        <w:tabs>
          <w:tab w:val="left" w:pos="980"/>
        </w:tabs>
        <w:autoSpaceDE w:val="0"/>
        <w:autoSpaceDN w:val="0"/>
        <w:adjustRightInd w:val="0"/>
        <w:spacing w:after="0" w:line="240" w:lineRule="auto"/>
        <w:rPr>
          <w:rFonts w:ascii="Arial" w:hAnsi="Arial" w:cs="Arial"/>
          <w:sz w:val="14"/>
          <w:szCs w:val="24"/>
        </w:rPr>
      </w:pPr>
    </w:p>
    <w:p w:rsidR="00D34AE8" w:rsidRPr="00BD4C87" w:rsidRDefault="00D34AE8" w:rsidP="00D34AE8">
      <w:pPr>
        <w:tabs>
          <w:tab w:val="left" w:pos="980"/>
        </w:tabs>
        <w:autoSpaceDE w:val="0"/>
        <w:autoSpaceDN w:val="0"/>
        <w:adjustRightInd w:val="0"/>
        <w:spacing w:after="0" w:line="240" w:lineRule="auto"/>
        <w:ind w:left="1160" w:hanging="720"/>
        <w:rPr>
          <w:rFonts w:ascii="Arial" w:hAnsi="Arial" w:cs="Arial"/>
          <w:b/>
          <w:bCs/>
          <w:i/>
          <w:iCs/>
          <w:sz w:val="24"/>
          <w:szCs w:val="24"/>
        </w:rPr>
      </w:pPr>
      <w:r w:rsidRPr="00BD4C87">
        <w:rPr>
          <w:rFonts w:ascii="Arial" w:hAnsi="Arial" w:cs="Arial"/>
          <w:b/>
          <w:bCs/>
          <w:i/>
          <w:iCs/>
          <w:sz w:val="24"/>
          <w:szCs w:val="24"/>
        </w:rPr>
        <w:t xml:space="preserve">Note : Recurrent Appendicitis </w:t>
      </w:r>
      <w:r>
        <w:rPr>
          <w:rFonts w:ascii="Arial" w:hAnsi="Arial" w:cs="Arial"/>
          <w:b/>
          <w:bCs/>
          <w:i/>
          <w:iCs/>
          <w:sz w:val="24"/>
          <w:szCs w:val="24"/>
        </w:rPr>
        <w:t>not included</w:t>
      </w:r>
      <w:r w:rsidRPr="00BD4C87">
        <w:rPr>
          <w:rFonts w:ascii="Arial" w:hAnsi="Arial" w:cs="Arial"/>
          <w:b/>
          <w:bCs/>
          <w:i/>
          <w:iCs/>
          <w:sz w:val="24"/>
          <w:szCs w:val="24"/>
        </w:rPr>
        <w:t>.</w:t>
      </w:r>
    </w:p>
    <w:p w:rsidR="00D34AE8" w:rsidRPr="00F549D7" w:rsidRDefault="00D34AE8" w:rsidP="00D34AE8">
      <w:pPr>
        <w:tabs>
          <w:tab w:val="left" w:pos="980"/>
        </w:tabs>
        <w:autoSpaceDE w:val="0"/>
        <w:autoSpaceDN w:val="0"/>
        <w:adjustRightInd w:val="0"/>
        <w:spacing w:after="0" w:line="240" w:lineRule="auto"/>
        <w:rPr>
          <w:rFonts w:ascii="Arial" w:hAnsi="Arial" w:cs="Arial"/>
          <w:sz w:val="18"/>
          <w:szCs w:val="24"/>
        </w:rPr>
      </w:pPr>
    </w:p>
    <w:p w:rsidR="00D34AE8" w:rsidRPr="00BD4C87" w:rsidRDefault="00D34AE8" w:rsidP="00D34AE8">
      <w:pPr>
        <w:tabs>
          <w:tab w:val="left" w:pos="440"/>
          <w:tab w:val="left" w:pos="540"/>
          <w:tab w:val="left" w:pos="99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tab/>
        <w:t>IV.</w:t>
      </w:r>
      <w:r w:rsidRPr="00BD4C87">
        <w:rPr>
          <w:rFonts w:ascii="Arial" w:hAnsi="Arial" w:cs="Arial"/>
          <w:b/>
          <w:bCs/>
          <w:sz w:val="24"/>
          <w:szCs w:val="24"/>
        </w:rPr>
        <w:tab/>
      </w:r>
      <w:r w:rsidRPr="00BD4C87">
        <w:rPr>
          <w:rFonts w:ascii="Arial" w:hAnsi="Arial" w:cs="Arial"/>
          <w:b/>
          <w:bCs/>
          <w:i/>
          <w:iCs/>
          <w:sz w:val="24"/>
          <w:szCs w:val="24"/>
        </w:rPr>
        <w:t xml:space="preserve">NEUROLOGY AND NEUROSURGERY </w:t>
      </w:r>
    </w:p>
    <w:p w:rsidR="00D34AE8" w:rsidRPr="00BD4C87" w:rsidRDefault="00D34AE8" w:rsidP="00D34AE8">
      <w:pPr>
        <w:tabs>
          <w:tab w:val="left" w:pos="1160"/>
        </w:tabs>
        <w:autoSpaceDE w:val="0"/>
        <w:autoSpaceDN w:val="0"/>
        <w:adjustRightInd w:val="0"/>
        <w:spacing w:after="0" w:line="240" w:lineRule="auto"/>
        <w:ind w:left="1160" w:hanging="170"/>
        <w:rPr>
          <w:rFonts w:ascii="Arial" w:hAnsi="Arial" w:cs="Arial"/>
          <w:sz w:val="24"/>
          <w:szCs w:val="24"/>
        </w:rPr>
      </w:pPr>
      <w:r w:rsidRPr="00BD4C87">
        <w:rPr>
          <w:rFonts w:ascii="Arial" w:hAnsi="Arial" w:cs="Arial"/>
          <w:b/>
          <w:bCs/>
          <w:sz w:val="24"/>
          <w:szCs w:val="24"/>
        </w:rPr>
        <w:t>1)</w:t>
      </w:r>
      <w:r w:rsidRPr="00BD4C87">
        <w:rPr>
          <w:rFonts w:ascii="Arial" w:hAnsi="Arial" w:cs="Arial"/>
          <w:sz w:val="24"/>
          <w:szCs w:val="24"/>
        </w:rPr>
        <w:tab/>
        <w:t xml:space="preserve">Life saving Surgeries on Brain (eg : Intracranial Hematomas/Abscess) and </w:t>
      </w:r>
      <w:r>
        <w:rPr>
          <w:rFonts w:ascii="Arial" w:hAnsi="Arial" w:cs="Arial"/>
          <w:sz w:val="24"/>
          <w:szCs w:val="24"/>
        </w:rPr>
        <w:tab/>
      </w:r>
      <w:r w:rsidRPr="00BD4C87">
        <w:rPr>
          <w:rFonts w:ascii="Arial" w:hAnsi="Arial" w:cs="Arial"/>
          <w:sz w:val="24"/>
          <w:szCs w:val="24"/>
        </w:rPr>
        <w:t>Spinal Cord.</w:t>
      </w:r>
    </w:p>
    <w:p w:rsidR="00D34AE8" w:rsidRPr="00D34AE8" w:rsidRDefault="00D34AE8" w:rsidP="00D34AE8">
      <w:pPr>
        <w:tabs>
          <w:tab w:val="left" w:pos="1160"/>
        </w:tabs>
        <w:autoSpaceDE w:val="0"/>
        <w:autoSpaceDN w:val="0"/>
        <w:adjustRightInd w:val="0"/>
        <w:spacing w:after="0" w:line="240" w:lineRule="auto"/>
        <w:ind w:left="1160" w:hanging="360"/>
        <w:rPr>
          <w:rFonts w:ascii="Arial" w:hAnsi="Arial" w:cs="Arial"/>
          <w:sz w:val="8"/>
          <w:szCs w:val="24"/>
        </w:rPr>
      </w:pPr>
    </w:p>
    <w:p w:rsidR="00D34AE8" w:rsidRPr="00BD4C87" w:rsidRDefault="00D34AE8" w:rsidP="00D34AE8">
      <w:pPr>
        <w:tabs>
          <w:tab w:val="left" w:pos="990"/>
        </w:tabs>
        <w:autoSpaceDE w:val="0"/>
        <w:autoSpaceDN w:val="0"/>
        <w:adjustRightInd w:val="0"/>
        <w:spacing w:after="0" w:line="240" w:lineRule="auto"/>
        <w:ind w:left="1160" w:hanging="710"/>
        <w:rPr>
          <w:rFonts w:ascii="Arial" w:hAnsi="Arial" w:cs="Arial"/>
          <w:b/>
          <w:sz w:val="24"/>
          <w:szCs w:val="24"/>
        </w:rPr>
      </w:pPr>
      <w:r w:rsidRPr="00BD4C87">
        <w:rPr>
          <w:rFonts w:ascii="Arial" w:hAnsi="Arial" w:cs="Arial"/>
          <w:b/>
          <w:sz w:val="24"/>
          <w:szCs w:val="24"/>
        </w:rPr>
        <w:t>V.</w:t>
      </w:r>
      <w:r w:rsidRPr="00BD4C87">
        <w:rPr>
          <w:rFonts w:ascii="Arial" w:hAnsi="Arial" w:cs="Arial"/>
          <w:b/>
          <w:sz w:val="24"/>
          <w:szCs w:val="24"/>
        </w:rPr>
        <w:tab/>
        <w:t xml:space="preserve"> </w:t>
      </w:r>
      <w:r w:rsidRPr="00BD4C87">
        <w:rPr>
          <w:rFonts w:ascii="Arial" w:hAnsi="Arial" w:cs="Arial"/>
          <w:b/>
          <w:i/>
          <w:sz w:val="24"/>
          <w:szCs w:val="24"/>
        </w:rPr>
        <w:t>HEAD &amp; NECK</w:t>
      </w:r>
    </w:p>
    <w:p w:rsidR="00D34AE8" w:rsidRPr="00BD4C87" w:rsidRDefault="00D34AE8" w:rsidP="00D34AE8">
      <w:pPr>
        <w:tabs>
          <w:tab w:val="left" w:pos="1160"/>
        </w:tabs>
        <w:autoSpaceDE w:val="0"/>
        <w:autoSpaceDN w:val="0"/>
        <w:adjustRightInd w:val="0"/>
        <w:spacing w:after="0" w:line="240" w:lineRule="auto"/>
        <w:ind w:left="1160" w:hanging="170"/>
        <w:rPr>
          <w:rFonts w:ascii="Arial" w:hAnsi="Arial" w:cs="Arial"/>
          <w:b/>
          <w:sz w:val="24"/>
          <w:szCs w:val="24"/>
        </w:rPr>
      </w:pPr>
      <w:r>
        <w:rPr>
          <w:rFonts w:ascii="Arial" w:hAnsi="Arial" w:cs="Arial"/>
          <w:b/>
          <w:sz w:val="24"/>
          <w:szCs w:val="24"/>
        </w:rPr>
        <w:t>1</w:t>
      </w:r>
      <w:r w:rsidRPr="00BD4C87">
        <w:rPr>
          <w:rFonts w:ascii="Arial" w:hAnsi="Arial" w:cs="Arial"/>
          <w:b/>
          <w:sz w:val="24"/>
          <w:szCs w:val="24"/>
        </w:rPr>
        <w:t xml:space="preserve">)  </w:t>
      </w:r>
      <w:r>
        <w:rPr>
          <w:rFonts w:ascii="Arial" w:hAnsi="Arial" w:cs="Arial"/>
          <w:b/>
          <w:sz w:val="24"/>
          <w:szCs w:val="24"/>
        </w:rPr>
        <w:tab/>
      </w:r>
      <w:r w:rsidRPr="00BD4C87">
        <w:rPr>
          <w:rFonts w:ascii="Arial" w:hAnsi="Arial" w:cs="Arial"/>
          <w:sz w:val="24"/>
          <w:szCs w:val="24"/>
        </w:rPr>
        <w:t>Pleomorphic Adenoma, Warthin’s Tumor.</w:t>
      </w:r>
    </w:p>
    <w:p w:rsidR="00D34AE8" w:rsidRPr="00D34AE8" w:rsidRDefault="00D34AE8" w:rsidP="00D34AE8">
      <w:pPr>
        <w:tabs>
          <w:tab w:val="left" w:pos="540"/>
          <w:tab w:val="left" w:pos="980"/>
        </w:tabs>
        <w:autoSpaceDE w:val="0"/>
        <w:autoSpaceDN w:val="0"/>
        <w:adjustRightInd w:val="0"/>
        <w:spacing w:after="0" w:line="240" w:lineRule="auto"/>
        <w:rPr>
          <w:rFonts w:ascii="Arial" w:hAnsi="Arial" w:cs="Arial"/>
          <w:sz w:val="12"/>
          <w:szCs w:val="24"/>
        </w:rPr>
      </w:pPr>
    </w:p>
    <w:p w:rsidR="00D34AE8" w:rsidRPr="00BD4C87" w:rsidRDefault="00D34AE8" w:rsidP="00D34AE8">
      <w:pPr>
        <w:tabs>
          <w:tab w:val="left" w:pos="440"/>
          <w:tab w:val="left" w:pos="54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t xml:space="preserve">E. </w:t>
      </w:r>
      <w:r w:rsidRPr="00BD4C87">
        <w:rPr>
          <w:rFonts w:ascii="Arial" w:hAnsi="Arial" w:cs="Arial"/>
          <w:b/>
          <w:bCs/>
          <w:sz w:val="24"/>
          <w:szCs w:val="24"/>
        </w:rPr>
        <w:tab/>
        <w:t xml:space="preserve">OPHTHALMOLOGY </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Surgery and other procedures for detachment of Retina.</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2.</w:t>
      </w:r>
      <w:r w:rsidRPr="00BD4C87">
        <w:rPr>
          <w:rFonts w:ascii="Arial" w:hAnsi="Arial" w:cs="Arial"/>
          <w:b/>
          <w:bCs/>
          <w:sz w:val="24"/>
          <w:szCs w:val="24"/>
        </w:rPr>
        <w:tab/>
      </w:r>
      <w:r w:rsidRPr="00BD4C87">
        <w:rPr>
          <w:rFonts w:ascii="Arial" w:hAnsi="Arial" w:cs="Arial"/>
          <w:sz w:val="24"/>
          <w:szCs w:val="24"/>
        </w:rPr>
        <w:t>Surgery for Glaucoma.</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3.</w:t>
      </w:r>
      <w:r w:rsidRPr="00BD4C87">
        <w:rPr>
          <w:rFonts w:ascii="Arial" w:hAnsi="Arial" w:cs="Arial"/>
          <w:b/>
          <w:bCs/>
          <w:sz w:val="24"/>
          <w:szCs w:val="24"/>
        </w:rPr>
        <w:tab/>
      </w:r>
      <w:r w:rsidRPr="00BD4C87">
        <w:rPr>
          <w:rFonts w:ascii="Arial" w:hAnsi="Arial" w:cs="Arial"/>
          <w:sz w:val="24"/>
          <w:szCs w:val="24"/>
        </w:rPr>
        <w:t>Vitreous Heamorrhage, Vitrectomy.</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4.</w:t>
      </w:r>
      <w:r w:rsidRPr="00BD4C87">
        <w:rPr>
          <w:rFonts w:ascii="Arial" w:hAnsi="Arial" w:cs="Arial"/>
          <w:b/>
          <w:bCs/>
          <w:sz w:val="24"/>
          <w:szCs w:val="24"/>
        </w:rPr>
        <w:tab/>
      </w:r>
      <w:r w:rsidRPr="00BD4C87">
        <w:rPr>
          <w:rFonts w:ascii="Arial" w:hAnsi="Arial" w:cs="Arial"/>
          <w:sz w:val="24"/>
          <w:szCs w:val="24"/>
        </w:rPr>
        <w:t xml:space="preserve">Laser Treatment of Retinopathies. (SSN, Gauhati &amp; Sushrut Eye </w:t>
      </w:r>
      <w:r w:rsidRPr="00BD4C87">
        <w:rPr>
          <w:rFonts w:ascii="Arial" w:hAnsi="Arial" w:cs="Arial"/>
          <w:sz w:val="24"/>
          <w:szCs w:val="24"/>
        </w:rPr>
        <w:tab/>
        <w:t xml:space="preserve">Foundation, </w:t>
      </w:r>
      <w:r>
        <w:rPr>
          <w:rFonts w:ascii="Arial" w:hAnsi="Arial" w:cs="Arial"/>
          <w:sz w:val="24"/>
          <w:szCs w:val="24"/>
        </w:rPr>
        <w:tab/>
      </w:r>
      <w:r w:rsidRPr="00BD4C87">
        <w:rPr>
          <w:rFonts w:ascii="Arial" w:hAnsi="Arial" w:cs="Arial"/>
          <w:sz w:val="24"/>
          <w:szCs w:val="24"/>
        </w:rPr>
        <w:t>Kolkata-a zai chauh).</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5.</w:t>
      </w:r>
      <w:r w:rsidRPr="00BD4C87">
        <w:rPr>
          <w:rFonts w:ascii="Arial" w:hAnsi="Arial" w:cs="Arial"/>
          <w:b/>
          <w:bCs/>
          <w:sz w:val="24"/>
          <w:szCs w:val="24"/>
        </w:rPr>
        <w:tab/>
      </w:r>
      <w:r w:rsidRPr="00BD4C87">
        <w:rPr>
          <w:rFonts w:ascii="Arial" w:hAnsi="Arial" w:cs="Arial"/>
          <w:sz w:val="24"/>
          <w:szCs w:val="24"/>
        </w:rPr>
        <w:t>Orbital Fracture and Penetrating Eye Ball Injury.</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6.</w:t>
      </w:r>
      <w:r w:rsidRPr="00BD4C87">
        <w:rPr>
          <w:rFonts w:ascii="Arial" w:hAnsi="Arial" w:cs="Arial"/>
          <w:b/>
          <w:bCs/>
          <w:sz w:val="24"/>
          <w:szCs w:val="24"/>
        </w:rPr>
        <w:tab/>
      </w:r>
      <w:r w:rsidRPr="00BD4C87">
        <w:rPr>
          <w:rFonts w:ascii="Arial" w:hAnsi="Arial" w:cs="Arial"/>
          <w:sz w:val="24"/>
          <w:szCs w:val="24"/>
        </w:rPr>
        <w:t>Intraocular Blood Disorders.</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7.</w:t>
      </w:r>
      <w:r w:rsidRPr="00BD4C87">
        <w:rPr>
          <w:rFonts w:ascii="Arial" w:hAnsi="Arial" w:cs="Arial"/>
          <w:b/>
          <w:bCs/>
          <w:sz w:val="24"/>
          <w:szCs w:val="24"/>
        </w:rPr>
        <w:tab/>
      </w:r>
      <w:r w:rsidRPr="00BD4C87">
        <w:rPr>
          <w:rFonts w:ascii="Arial" w:hAnsi="Arial" w:cs="Arial"/>
          <w:sz w:val="24"/>
          <w:szCs w:val="24"/>
        </w:rPr>
        <w:t>High Myopia with impending Retinal damage.</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8.</w:t>
      </w:r>
      <w:r w:rsidRPr="00BD4C87">
        <w:rPr>
          <w:rFonts w:ascii="Arial" w:hAnsi="Arial" w:cs="Arial"/>
          <w:sz w:val="24"/>
          <w:szCs w:val="24"/>
        </w:rPr>
        <w:tab/>
        <w:t>Intraocular Foreign body.</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9.</w:t>
      </w:r>
      <w:r w:rsidRPr="00BD4C87">
        <w:rPr>
          <w:rFonts w:ascii="Arial" w:hAnsi="Arial" w:cs="Arial"/>
          <w:sz w:val="24"/>
          <w:szCs w:val="24"/>
        </w:rPr>
        <w:tab/>
        <w:t>Hemifacial Spasm/Blepherospa</w:t>
      </w:r>
      <w:r>
        <w:rPr>
          <w:rFonts w:ascii="Arial" w:hAnsi="Arial" w:cs="Arial"/>
          <w:sz w:val="24"/>
          <w:szCs w:val="24"/>
        </w:rPr>
        <w:t xml:space="preserve">sm/Cervical Dystonia requiring </w:t>
      </w:r>
      <w:r w:rsidRPr="00BD4C87">
        <w:rPr>
          <w:rFonts w:ascii="Arial" w:hAnsi="Arial" w:cs="Arial"/>
          <w:sz w:val="24"/>
          <w:szCs w:val="24"/>
        </w:rPr>
        <w:t xml:space="preserve">Therapeutic </w:t>
      </w:r>
      <w:r>
        <w:rPr>
          <w:rFonts w:ascii="Arial" w:hAnsi="Arial" w:cs="Arial"/>
          <w:sz w:val="24"/>
          <w:szCs w:val="24"/>
        </w:rPr>
        <w:tab/>
      </w:r>
      <w:r w:rsidRPr="00BD4C87">
        <w:rPr>
          <w:rFonts w:ascii="Arial" w:hAnsi="Arial" w:cs="Arial"/>
          <w:sz w:val="24"/>
          <w:szCs w:val="24"/>
        </w:rPr>
        <w:t>Botox Injection (in Aizawl only).</w:t>
      </w:r>
    </w:p>
    <w:p w:rsidR="00D34AE8" w:rsidRPr="00D34AE8" w:rsidRDefault="00D34AE8" w:rsidP="00D34AE8">
      <w:pPr>
        <w:tabs>
          <w:tab w:val="left" w:pos="980"/>
        </w:tabs>
        <w:autoSpaceDE w:val="0"/>
        <w:autoSpaceDN w:val="0"/>
        <w:adjustRightInd w:val="0"/>
        <w:spacing w:after="0" w:line="240" w:lineRule="auto"/>
        <w:ind w:left="440" w:hanging="440"/>
        <w:rPr>
          <w:rFonts w:ascii="Arial" w:hAnsi="Arial" w:cs="Arial"/>
          <w:b/>
          <w:bCs/>
          <w:sz w:val="10"/>
          <w:szCs w:val="24"/>
        </w:rPr>
      </w:pPr>
    </w:p>
    <w:p w:rsidR="00D34AE8" w:rsidRPr="00BD4C87" w:rsidRDefault="00D34AE8" w:rsidP="00D34AE8">
      <w:pPr>
        <w:tabs>
          <w:tab w:val="left" w:pos="980"/>
        </w:tabs>
        <w:autoSpaceDE w:val="0"/>
        <w:autoSpaceDN w:val="0"/>
        <w:adjustRightInd w:val="0"/>
        <w:spacing w:after="0" w:line="240" w:lineRule="auto"/>
        <w:ind w:left="440" w:hanging="440"/>
        <w:rPr>
          <w:rFonts w:ascii="Arial" w:hAnsi="Arial" w:cs="Arial"/>
          <w:b/>
          <w:bCs/>
          <w:sz w:val="24"/>
          <w:szCs w:val="24"/>
        </w:rPr>
      </w:pPr>
      <w:r w:rsidRPr="00BD4C87">
        <w:rPr>
          <w:rFonts w:ascii="Arial" w:hAnsi="Arial" w:cs="Arial"/>
          <w:b/>
          <w:bCs/>
          <w:sz w:val="24"/>
          <w:szCs w:val="24"/>
        </w:rPr>
        <w:t xml:space="preserve">F.    ENT </w:t>
      </w:r>
    </w:p>
    <w:p w:rsidR="00D34AE8" w:rsidRPr="00BD4C87" w:rsidRDefault="00D34AE8" w:rsidP="00D34AE8">
      <w:pPr>
        <w:tabs>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1.</w:t>
      </w:r>
      <w:r w:rsidRPr="00BD4C87">
        <w:rPr>
          <w:rFonts w:ascii="Arial" w:hAnsi="Arial" w:cs="Arial"/>
          <w:sz w:val="24"/>
          <w:szCs w:val="24"/>
        </w:rPr>
        <w:tab/>
        <w:t>Complicated CSOM requiring surgery</w:t>
      </w:r>
    </w:p>
    <w:p w:rsidR="00D34AE8" w:rsidRPr="00BD4C87" w:rsidRDefault="00D34AE8" w:rsidP="00D34AE8">
      <w:pPr>
        <w:tabs>
          <w:tab w:val="left" w:pos="990"/>
        </w:tabs>
        <w:autoSpaceDE w:val="0"/>
        <w:autoSpaceDN w:val="0"/>
        <w:adjustRightInd w:val="0"/>
        <w:spacing w:after="0" w:line="240" w:lineRule="auto"/>
        <w:ind w:left="800" w:hanging="350"/>
        <w:rPr>
          <w:rFonts w:ascii="Arial" w:hAnsi="Arial" w:cs="Arial"/>
          <w:sz w:val="24"/>
          <w:szCs w:val="24"/>
        </w:rPr>
      </w:pPr>
      <w:r>
        <w:rPr>
          <w:rFonts w:ascii="Arial" w:hAnsi="Arial" w:cs="Arial"/>
          <w:b/>
          <w:bCs/>
          <w:sz w:val="24"/>
          <w:szCs w:val="24"/>
        </w:rPr>
        <w:t xml:space="preserve"> </w:t>
      </w:r>
      <w:r w:rsidRPr="00BD4C87">
        <w:rPr>
          <w:rFonts w:ascii="Arial" w:hAnsi="Arial" w:cs="Arial"/>
          <w:b/>
          <w:bCs/>
          <w:sz w:val="24"/>
          <w:szCs w:val="24"/>
        </w:rPr>
        <w:t>2.</w:t>
      </w:r>
      <w:r w:rsidRPr="00BD4C87">
        <w:rPr>
          <w:rFonts w:ascii="Arial" w:hAnsi="Arial" w:cs="Arial"/>
          <w:sz w:val="24"/>
          <w:szCs w:val="24"/>
        </w:rPr>
        <w:t xml:space="preserve"> </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Otosclerosis requiring Surgery.</w:t>
      </w:r>
    </w:p>
    <w:p w:rsidR="00D34AE8" w:rsidRPr="00BD4C87" w:rsidRDefault="00D34AE8" w:rsidP="00D34AE8">
      <w:pPr>
        <w:tabs>
          <w:tab w:val="left" w:pos="540"/>
          <w:tab w:val="left" w:pos="800"/>
          <w:tab w:val="left" w:pos="990"/>
        </w:tabs>
        <w:autoSpaceDE w:val="0"/>
        <w:autoSpaceDN w:val="0"/>
        <w:adjustRightInd w:val="0"/>
        <w:spacing w:after="0" w:line="240" w:lineRule="auto"/>
        <w:ind w:left="420" w:firstLine="20"/>
        <w:rPr>
          <w:rFonts w:ascii="Arial" w:hAnsi="Arial" w:cs="Arial"/>
          <w:sz w:val="24"/>
          <w:szCs w:val="24"/>
        </w:rPr>
      </w:pPr>
      <w:r>
        <w:rPr>
          <w:rFonts w:ascii="Arial" w:hAnsi="Arial" w:cs="Arial"/>
          <w:b/>
          <w:bCs/>
          <w:sz w:val="24"/>
          <w:szCs w:val="24"/>
        </w:rPr>
        <w:t xml:space="preserve"> </w:t>
      </w:r>
      <w:r w:rsidRPr="00BD4C87">
        <w:rPr>
          <w:rFonts w:ascii="Arial" w:hAnsi="Arial" w:cs="Arial"/>
          <w:b/>
          <w:bCs/>
          <w:sz w:val="24"/>
          <w:szCs w:val="24"/>
        </w:rPr>
        <w:t>3</w:t>
      </w:r>
      <w:r w:rsidRPr="00BD4C87">
        <w:rPr>
          <w:rFonts w:ascii="Arial" w:hAnsi="Arial" w:cs="Arial"/>
          <w:sz w:val="24"/>
          <w:szCs w:val="24"/>
        </w:rPr>
        <w:t>.</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Complicated Sinus disease requiring Surgery (Government Hospital only).</w:t>
      </w:r>
    </w:p>
    <w:p w:rsidR="00D34AE8" w:rsidRPr="00BD4C87" w:rsidRDefault="00D34AE8" w:rsidP="00D34AE8">
      <w:pPr>
        <w:tabs>
          <w:tab w:val="left" w:pos="540"/>
          <w:tab w:val="left" w:pos="800"/>
          <w:tab w:val="left" w:pos="990"/>
        </w:tabs>
        <w:autoSpaceDE w:val="0"/>
        <w:autoSpaceDN w:val="0"/>
        <w:adjustRightInd w:val="0"/>
        <w:spacing w:after="0" w:line="240" w:lineRule="auto"/>
        <w:ind w:left="420" w:firstLine="20"/>
        <w:rPr>
          <w:rFonts w:ascii="Arial" w:hAnsi="Arial" w:cs="Arial"/>
          <w:sz w:val="24"/>
          <w:szCs w:val="24"/>
        </w:rPr>
      </w:pPr>
      <w:r>
        <w:rPr>
          <w:rFonts w:ascii="Arial" w:hAnsi="Arial" w:cs="Arial"/>
          <w:b/>
          <w:bCs/>
          <w:sz w:val="24"/>
          <w:szCs w:val="24"/>
        </w:rPr>
        <w:t xml:space="preserve"> </w:t>
      </w:r>
      <w:r w:rsidRPr="00BD4C87">
        <w:rPr>
          <w:rFonts w:ascii="Arial" w:hAnsi="Arial" w:cs="Arial"/>
          <w:b/>
          <w:bCs/>
          <w:sz w:val="24"/>
          <w:szCs w:val="24"/>
        </w:rPr>
        <w:t>4.</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Ludwig’s Angina.</w:t>
      </w:r>
    </w:p>
    <w:p w:rsidR="00D34AE8" w:rsidRPr="00BD4C87" w:rsidRDefault="00D34AE8" w:rsidP="00D34AE8">
      <w:pPr>
        <w:tabs>
          <w:tab w:val="left" w:pos="540"/>
          <w:tab w:val="left" w:pos="800"/>
          <w:tab w:val="left" w:pos="990"/>
        </w:tabs>
        <w:autoSpaceDE w:val="0"/>
        <w:autoSpaceDN w:val="0"/>
        <w:adjustRightInd w:val="0"/>
        <w:spacing w:after="0" w:line="240" w:lineRule="auto"/>
        <w:ind w:left="420" w:firstLine="20"/>
        <w:rPr>
          <w:rFonts w:ascii="Arial" w:hAnsi="Arial" w:cs="Arial"/>
          <w:sz w:val="24"/>
          <w:szCs w:val="24"/>
        </w:rPr>
      </w:pPr>
      <w:r w:rsidRPr="00BD4C87">
        <w:rPr>
          <w:rFonts w:ascii="Arial" w:hAnsi="Arial" w:cs="Arial"/>
          <w:b/>
          <w:bCs/>
          <w:sz w:val="24"/>
          <w:szCs w:val="24"/>
        </w:rPr>
        <w:t>5.</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 xml:space="preserve">Upper airway Obstruction requiring Trachaestomy.     </w:t>
      </w:r>
    </w:p>
    <w:p w:rsidR="00D34AE8" w:rsidRPr="00BD4C87" w:rsidRDefault="00D34AE8" w:rsidP="00D34AE8">
      <w:pPr>
        <w:tabs>
          <w:tab w:val="left" w:pos="540"/>
          <w:tab w:val="left" w:pos="800"/>
          <w:tab w:val="left" w:pos="990"/>
        </w:tabs>
        <w:autoSpaceDE w:val="0"/>
        <w:autoSpaceDN w:val="0"/>
        <w:adjustRightInd w:val="0"/>
        <w:spacing w:after="0" w:line="240" w:lineRule="auto"/>
        <w:ind w:left="420" w:firstLine="20"/>
        <w:rPr>
          <w:rFonts w:ascii="Arial" w:hAnsi="Arial" w:cs="Arial"/>
          <w:sz w:val="24"/>
          <w:szCs w:val="24"/>
        </w:rPr>
      </w:pPr>
      <w:r w:rsidRPr="00BD4C87">
        <w:rPr>
          <w:rFonts w:ascii="Arial" w:hAnsi="Arial" w:cs="Arial"/>
          <w:b/>
          <w:bCs/>
          <w:sz w:val="24"/>
          <w:szCs w:val="24"/>
        </w:rPr>
        <w:t>6.</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Sensorineural hearing lost requiring Cochlear Implant (upto 14 years).</w:t>
      </w:r>
    </w:p>
    <w:p w:rsidR="00D34AE8" w:rsidRDefault="00D34AE8" w:rsidP="00D34AE8">
      <w:pPr>
        <w:autoSpaceDE w:val="0"/>
        <w:autoSpaceDN w:val="0"/>
        <w:adjustRightInd w:val="0"/>
        <w:spacing w:after="0" w:line="240" w:lineRule="auto"/>
        <w:rPr>
          <w:rFonts w:ascii="Arial" w:hAnsi="Arial" w:cs="Arial"/>
          <w:sz w:val="24"/>
          <w:szCs w:val="24"/>
        </w:rPr>
      </w:pPr>
    </w:p>
    <w:p w:rsidR="00D34AE8" w:rsidRDefault="00D34AE8" w:rsidP="00D34AE8">
      <w:pPr>
        <w:autoSpaceDE w:val="0"/>
        <w:autoSpaceDN w:val="0"/>
        <w:adjustRightInd w:val="0"/>
        <w:spacing w:after="0" w:line="240" w:lineRule="auto"/>
        <w:rPr>
          <w:rFonts w:ascii="Arial" w:hAnsi="Arial" w:cs="Arial"/>
          <w:sz w:val="24"/>
          <w:szCs w:val="24"/>
        </w:rPr>
      </w:pPr>
    </w:p>
    <w:p w:rsidR="00D34AE8" w:rsidRPr="00BD4C87" w:rsidRDefault="00D34AE8" w:rsidP="00D34AE8">
      <w:pPr>
        <w:tabs>
          <w:tab w:val="left" w:pos="44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lastRenderedPageBreak/>
        <w:t xml:space="preserve">G. </w:t>
      </w:r>
      <w:r w:rsidRPr="00BD4C87">
        <w:rPr>
          <w:rFonts w:ascii="Arial" w:hAnsi="Arial" w:cs="Arial"/>
          <w:b/>
          <w:bCs/>
          <w:sz w:val="24"/>
          <w:szCs w:val="24"/>
        </w:rPr>
        <w:tab/>
        <w:t xml:space="preserve">ORTHOPAEDIC SURGERY </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1.</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Joint Replacement (Hip/Knee, etc).</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2.</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Surgery for correction of Fractures of Bones and Joints.</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3.</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Arthroscopic Repair of Ligaments</w:t>
      </w:r>
    </w:p>
    <w:p w:rsidR="00D34AE8" w:rsidRPr="00BD4C87" w:rsidRDefault="00D34AE8" w:rsidP="00D34AE8">
      <w:pPr>
        <w:tabs>
          <w:tab w:val="left" w:pos="800"/>
          <w:tab w:val="left" w:pos="990"/>
        </w:tabs>
        <w:autoSpaceDE w:val="0"/>
        <w:autoSpaceDN w:val="0"/>
        <w:adjustRightInd w:val="0"/>
        <w:spacing w:after="0" w:line="240" w:lineRule="auto"/>
        <w:ind w:left="990" w:hanging="550"/>
        <w:rPr>
          <w:rFonts w:ascii="Arial" w:hAnsi="Arial" w:cs="Arial"/>
          <w:sz w:val="24"/>
          <w:szCs w:val="24"/>
        </w:rPr>
      </w:pPr>
      <w:r w:rsidRPr="00BD4C87">
        <w:rPr>
          <w:rFonts w:ascii="Arial" w:hAnsi="Arial" w:cs="Arial"/>
          <w:b/>
          <w:bCs/>
          <w:sz w:val="24"/>
          <w:szCs w:val="24"/>
        </w:rPr>
        <w:t>4.</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Major limbs amputations (Legs/Arms/Foot) due to any diseases excluding single digits/terminal Phalanged Amputations (with prosthesis).</w:t>
      </w:r>
    </w:p>
    <w:p w:rsidR="00D34AE8" w:rsidRPr="00BD4C87" w:rsidRDefault="00D34AE8" w:rsidP="00D34AE8">
      <w:pPr>
        <w:tabs>
          <w:tab w:val="left" w:pos="800"/>
          <w:tab w:val="left" w:pos="990"/>
        </w:tabs>
        <w:autoSpaceDE w:val="0"/>
        <w:autoSpaceDN w:val="0"/>
        <w:adjustRightInd w:val="0"/>
        <w:spacing w:after="0" w:line="240" w:lineRule="auto"/>
        <w:ind w:left="990" w:hanging="550"/>
        <w:rPr>
          <w:rFonts w:ascii="Arial" w:hAnsi="Arial" w:cs="Arial"/>
          <w:sz w:val="24"/>
          <w:szCs w:val="24"/>
        </w:rPr>
      </w:pPr>
      <w:r w:rsidRPr="00BD4C87">
        <w:rPr>
          <w:rFonts w:ascii="Arial" w:hAnsi="Arial" w:cs="Arial"/>
          <w:b/>
          <w:bCs/>
          <w:sz w:val="24"/>
          <w:szCs w:val="24"/>
        </w:rPr>
        <w:t>5.</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Correction of Locomotor disabilities due to Congenital &amp; Acquired Contractures.</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Pr>
          <w:rFonts w:ascii="Arial" w:hAnsi="Arial" w:cs="Arial"/>
          <w:b/>
          <w:bCs/>
          <w:sz w:val="24"/>
          <w:szCs w:val="24"/>
        </w:rPr>
        <w:t>6</w:t>
      </w:r>
      <w:r w:rsidRPr="00BD4C87">
        <w:rPr>
          <w:rFonts w:ascii="Arial" w:hAnsi="Arial" w:cs="Arial"/>
          <w:b/>
          <w:bCs/>
          <w:sz w:val="24"/>
          <w:szCs w:val="24"/>
        </w:rPr>
        <w:t>.</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PIVD with Severe Cord Compression requiring Surgery.</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Pr>
          <w:rFonts w:ascii="Arial" w:hAnsi="Arial" w:cs="Arial"/>
          <w:b/>
          <w:bCs/>
          <w:sz w:val="24"/>
          <w:szCs w:val="24"/>
        </w:rPr>
        <w:t>7</w:t>
      </w:r>
      <w:r w:rsidRPr="00BD4C87">
        <w:rPr>
          <w:rFonts w:ascii="Arial" w:hAnsi="Arial" w:cs="Arial"/>
          <w:b/>
          <w:bCs/>
          <w:sz w:val="24"/>
          <w:szCs w:val="24"/>
        </w:rPr>
        <w:t>.</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Severe Crush Injury.</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Pr>
          <w:rFonts w:ascii="Arial" w:hAnsi="Arial" w:cs="Arial"/>
          <w:b/>
          <w:bCs/>
          <w:sz w:val="24"/>
          <w:szCs w:val="24"/>
        </w:rPr>
        <w:t>8</w:t>
      </w:r>
      <w:r w:rsidRPr="00BD4C87">
        <w:rPr>
          <w:rFonts w:ascii="Arial" w:hAnsi="Arial" w:cs="Arial"/>
          <w:b/>
          <w:bCs/>
          <w:sz w:val="24"/>
          <w:szCs w:val="24"/>
        </w:rPr>
        <w:t>.</w:t>
      </w:r>
      <w:r w:rsidRPr="00BD4C87">
        <w:rPr>
          <w:rFonts w:ascii="Arial" w:hAnsi="Arial" w:cs="Arial"/>
          <w:sz w:val="24"/>
          <w:szCs w:val="24"/>
        </w:rPr>
        <w:tab/>
      </w:r>
      <w:r>
        <w:rPr>
          <w:rFonts w:ascii="Arial" w:hAnsi="Arial" w:cs="Arial"/>
          <w:sz w:val="24"/>
          <w:szCs w:val="24"/>
        </w:rPr>
        <w:tab/>
      </w:r>
      <w:r w:rsidRPr="00BD4C87">
        <w:rPr>
          <w:rFonts w:ascii="Arial" w:hAnsi="Arial" w:cs="Arial"/>
          <w:sz w:val="24"/>
          <w:szCs w:val="24"/>
        </w:rPr>
        <w:t>Necrotizing Fascitis.</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Pr>
          <w:rFonts w:ascii="Arial" w:hAnsi="Arial" w:cs="Arial"/>
          <w:b/>
          <w:bCs/>
          <w:sz w:val="24"/>
          <w:szCs w:val="24"/>
        </w:rPr>
        <w:t>9</w:t>
      </w:r>
      <w:r w:rsidRPr="00BD4C87">
        <w:rPr>
          <w:rFonts w:ascii="Arial" w:hAnsi="Arial" w:cs="Arial"/>
          <w:b/>
          <w:bCs/>
          <w:sz w:val="24"/>
          <w:szCs w:val="24"/>
        </w:rPr>
        <w:t>.</w:t>
      </w:r>
      <w:r>
        <w:rPr>
          <w:rFonts w:ascii="Arial" w:hAnsi="Arial" w:cs="Arial"/>
          <w:b/>
          <w:bCs/>
          <w:sz w:val="24"/>
          <w:szCs w:val="24"/>
        </w:rPr>
        <w:tab/>
      </w:r>
      <w:r>
        <w:rPr>
          <w:rFonts w:ascii="Arial" w:hAnsi="Arial" w:cs="Arial"/>
          <w:b/>
          <w:bCs/>
          <w:sz w:val="24"/>
          <w:szCs w:val="24"/>
        </w:rPr>
        <w:tab/>
      </w:r>
      <w:r w:rsidRPr="00BD4C87">
        <w:rPr>
          <w:rFonts w:ascii="Arial" w:hAnsi="Arial" w:cs="Arial"/>
          <w:sz w:val="24"/>
          <w:szCs w:val="24"/>
        </w:rPr>
        <w:t>Osteomyelitis requiring Surgery.</w:t>
      </w:r>
    </w:p>
    <w:p w:rsidR="00D34AE8" w:rsidRPr="00BD4C87" w:rsidRDefault="00D34AE8" w:rsidP="00D34AE8">
      <w:pPr>
        <w:tabs>
          <w:tab w:val="left" w:pos="800"/>
          <w:tab w:val="left" w:pos="990"/>
        </w:tabs>
        <w:autoSpaceDE w:val="0"/>
        <w:autoSpaceDN w:val="0"/>
        <w:adjustRightInd w:val="0"/>
        <w:spacing w:after="0" w:line="240" w:lineRule="auto"/>
        <w:ind w:left="540" w:hanging="80"/>
        <w:rPr>
          <w:rFonts w:ascii="Arial" w:hAnsi="Arial" w:cs="Arial"/>
          <w:sz w:val="24"/>
          <w:szCs w:val="24"/>
        </w:rPr>
      </w:pPr>
      <w:r w:rsidRPr="00BD4C87">
        <w:rPr>
          <w:rFonts w:ascii="Arial" w:hAnsi="Arial" w:cs="Arial"/>
          <w:b/>
          <w:bCs/>
          <w:sz w:val="24"/>
          <w:szCs w:val="24"/>
        </w:rPr>
        <w:t>1</w:t>
      </w:r>
      <w:r>
        <w:rPr>
          <w:rFonts w:ascii="Arial" w:hAnsi="Arial" w:cs="Arial"/>
          <w:b/>
          <w:bCs/>
          <w:sz w:val="24"/>
          <w:szCs w:val="24"/>
        </w:rPr>
        <w:t>0</w:t>
      </w:r>
      <w:r w:rsidRPr="00BD4C87">
        <w:rPr>
          <w:rFonts w:ascii="Arial" w:hAnsi="Arial" w:cs="Arial"/>
          <w:b/>
          <w:bCs/>
          <w:sz w:val="24"/>
          <w:szCs w:val="24"/>
        </w:rPr>
        <w:t>.</w:t>
      </w:r>
      <w:r>
        <w:rPr>
          <w:rFonts w:ascii="Arial" w:hAnsi="Arial" w:cs="Arial"/>
          <w:b/>
          <w:bCs/>
          <w:sz w:val="24"/>
          <w:szCs w:val="24"/>
        </w:rPr>
        <w:tab/>
      </w:r>
      <w:r>
        <w:rPr>
          <w:rFonts w:ascii="Arial" w:hAnsi="Arial" w:cs="Arial"/>
          <w:b/>
          <w:bCs/>
          <w:sz w:val="24"/>
          <w:szCs w:val="24"/>
        </w:rPr>
        <w:tab/>
      </w:r>
      <w:r w:rsidRPr="00BD4C87">
        <w:rPr>
          <w:rFonts w:ascii="Arial" w:hAnsi="Arial" w:cs="Arial"/>
          <w:sz w:val="24"/>
          <w:szCs w:val="24"/>
        </w:rPr>
        <w:t>Removal of ‘in-situ` Implant under GA/SA.</w:t>
      </w:r>
    </w:p>
    <w:p w:rsidR="00D34AE8" w:rsidRPr="009663AF" w:rsidRDefault="00D34AE8" w:rsidP="00D34AE8">
      <w:pPr>
        <w:tabs>
          <w:tab w:val="left" w:pos="980"/>
        </w:tabs>
        <w:autoSpaceDE w:val="0"/>
        <w:autoSpaceDN w:val="0"/>
        <w:adjustRightInd w:val="0"/>
        <w:spacing w:after="0" w:line="240" w:lineRule="auto"/>
        <w:ind w:left="540"/>
        <w:rPr>
          <w:rFonts w:ascii="Arial" w:hAnsi="Arial" w:cs="Arial"/>
          <w:sz w:val="10"/>
          <w:szCs w:val="24"/>
        </w:rPr>
      </w:pPr>
    </w:p>
    <w:p w:rsidR="00D34AE8" w:rsidRPr="00BD4C87" w:rsidRDefault="00D34AE8" w:rsidP="00D34AE8">
      <w:pPr>
        <w:tabs>
          <w:tab w:val="left" w:pos="980"/>
        </w:tabs>
        <w:autoSpaceDE w:val="0"/>
        <w:autoSpaceDN w:val="0"/>
        <w:adjustRightInd w:val="0"/>
        <w:spacing w:after="0" w:line="240" w:lineRule="auto"/>
        <w:ind w:left="440" w:hanging="440"/>
        <w:rPr>
          <w:rFonts w:ascii="Arial" w:hAnsi="Arial" w:cs="Arial"/>
          <w:b/>
          <w:bCs/>
          <w:sz w:val="24"/>
          <w:szCs w:val="24"/>
        </w:rPr>
      </w:pPr>
      <w:r w:rsidRPr="00BD4C87">
        <w:rPr>
          <w:rFonts w:ascii="Arial" w:hAnsi="Arial" w:cs="Arial"/>
          <w:b/>
          <w:bCs/>
          <w:sz w:val="24"/>
          <w:szCs w:val="24"/>
        </w:rPr>
        <w:t xml:space="preserve">H.   PAEDIATRICS </w:t>
      </w:r>
    </w:p>
    <w:p w:rsidR="00D34AE8" w:rsidRPr="00BD4C87" w:rsidRDefault="00D34AE8" w:rsidP="00D34AE8">
      <w:pPr>
        <w:tabs>
          <w:tab w:val="left" w:pos="810"/>
          <w:tab w:val="left" w:pos="980"/>
        </w:tabs>
        <w:autoSpaceDE w:val="0"/>
        <w:autoSpaceDN w:val="0"/>
        <w:adjustRightInd w:val="0"/>
        <w:spacing w:after="0" w:line="240" w:lineRule="auto"/>
        <w:ind w:left="620" w:hanging="180"/>
        <w:rPr>
          <w:rFonts w:ascii="Arial" w:hAnsi="Arial" w:cs="Arial"/>
          <w:sz w:val="24"/>
          <w:szCs w:val="24"/>
        </w:rPr>
      </w:pPr>
      <w:r w:rsidRPr="00BD4C87">
        <w:rPr>
          <w:rFonts w:ascii="Arial" w:hAnsi="Arial" w:cs="Arial"/>
          <w:b/>
          <w:bCs/>
          <w:i/>
          <w:iCs/>
          <w:sz w:val="24"/>
          <w:szCs w:val="24"/>
        </w:rPr>
        <w:t>1.</w:t>
      </w:r>
      <w:r w:rsidRPr="00BD4C87">
        <w:rPr>
          <w:rFonts w:ascii="Arial" w:hAnsi="Arial" w:cs="Arial"/>
          <w:b/>
          <w:bCs/>
          <w:i/>
          <w:iCs/>
          <w:sz w:val="24"/>
          <w:szCs w:val="24"/>
        </w:rPr>
        <w:tab/>
      </w:r>
      <w:r>
        <w:rPr>
          <w:rFonts w:ascii="Arial" w:hAnsi="Arial" w:cs="Arial"/>
          <w:b/>
          <w:bCs/>
          <w:i/>
          <w:iCs/>
          <w:sz w:val="24"/>
          <w:szCs w:val="24"/>
        </w:rPr>
        <w:tab/>
      </w:r>
      <w:r w:rsidRPr="00BD4C87">
        <w:rPr>
          <w:rFonts w:ascii="Arial" w:hAnsi="Arial" w:cs="Arial"/>
          <w:i/>
          <w:iCs/>
          <w:sz w:val="24"/>
          <w:szCs w:val="24"/>
        </w:rPr>
        <w:t>CNS</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BD4C87">
        <w:rPr>
          <w:rFonts w:ascii="Arial" w:hAnsi="Arial" w:cs="Arial"/>
          <w:sz w:val="24"/>
          <w:szCs w:val="24"/>
        </w:rPr>
        <w:t>-Meningitis/Encephalitis.</w:t>
      </w:r>
    </w:p>
    <w:p w:rsidR="00D34AE8" w:rsidRPr="00BD4C87" w:rsidRDefault="00D34AE8" w:rsidP="00D34AE8">
      <w:pPr>
        <w:tabs>
          <w:tab w:val="left" w:pos="540"/>
          <w:tab w:val="left" w:pos="800"/>
          <w:tab w:val="left" w:pos="990"/>
        </w:tabs>
        <w:autoSpaceDE w:val="0"/>
        <w:autoSpaceDN w:val="0"/>
        <w:adjustRightInd w:val="0"/>
        <w:spacing w:after="0" w:line="240" w:lineRule="auto"/>
        <w:ind w:firstLine="440"/>
        <w:rPr>
          <w:rFonts w:ascii="Arial" w:hAnsi="Arial" w:cs="Arial"/>
          <w:sz w:val="24"/>
          <w:szCs w:val="24"/>
        </w:rPr>
      </w:pPr>
      <w:r w:rsidRPr="00BD4C87">
        <w:rPr>
          <w:rFonts w:ascii="Arial" w:hAnsi="Arial" w:cs="Arial"/>
          <w:b/>
          <w:bCs/>
          <w:sz w:val="24"/>
          <w:szCs w:val="24"/>
        </w:rPr>
        <w:t>2</w:t>
      </w:r>
      <w:r w:rsidRPr="00BD4C87">
        <w:rPr>
          <w:rFonts w:ascii="Arial" w:hAnsi="Arial" w:cs="Arial"/>
          <w:sz w:val="24"/>
          <w:szCs w:val="24"/>
        </w:rPr>
        <w:t>.</w:t>
      </w:r>
      <w:r w:rsidRPr="00BD4C87">
        <w:rPr>
          <w:rFonts w:ascii="Arial" w:hAnsi="Arial" w:cs="Arial"/>
          <w:sz w:val="24"/>
          <w:szCs w:val="24"/>
        </w:rPr>
        <w:tab/>
      </w:r>
      <w:r>
        <w:rPr>
          <w:rFonts w:ascii="Arial" w:hAnsi="Arial" w:cs="Arial"/>
          <w:sz w:val="24"/>
          <w:szCs w:val="24"/>
        </w:rPr>
        <w:tab/>
      </w:r>
      <w:r w:rsidRPr="00BD4C87">
        <w:rPr>
          <w:rFonts w:ascii="Arial" w:hAnsi="Arial" w:cs="Arial"/>
          <w:i/>
          <w:iCs/>
          <w:sz w:val="24"/>
          <w:szCs w:val="24"/>
        </w:rPr>
        <w:t>Respiratory System</w:t>
      </w:r>
      <w:r w:rsidRPr="00BD4C87">
        <w:rPr>
          <w:rFonts w:ascii="Arial" w:hAnsi="Arial" w:cs="Arial"/>
          <w:sz w:val="24"/>
          <w:szCs w:val="24"/>
        </w:rPr>
        <w:t xml:space="preserve"> </w:t>
      </w:r>
      <w:r w:rsidRPr="00BD4C87">
        <w:rPr>
          <w:rFonts w:ascii="Arial" w:hAnsi="Arial" w:cs="Arial"/>
          <w:sz w:val="24"/>
          <w:szCs w:val="24"/>
        </w:rPr>
        <w:tab/>
        <w:t>-Severe P</w:t>
      </w:r>
      <w:r>
        <w:rPr>
          <w:rFonts w:ascii="Arial" w:hAnsi="Arial" w:cs="Arial"/>
          <w:sz w:val="24"/>
          <w:szCs w:val="24"/>
        </w:rPr>
        <w:t xml:space="preserve">neumonia with related </w:t>
      </w:r>
      <w:r w:rsidRPr="00BD4C87">
        <w:rPr>
          <w:rFonts w:ascii="Arial" w:hAnsi="Arial" w:cs="Arial"/>
          <w:sz w:val="24"/>
          <w:szCs w:val="24"/>
        </w:rPr>
        <w:t>complications.</w:t>
      </w:r>
    </w:p>
    <w:p w:rsidR="00D34AE8" w:rsidRPr="00BD4C87" w:rsidRDefault="00D34AE8" w:rsidP="00D34AE8">
      <w:pPr>
        <w:tabs>
          <w:tab w:val="left" w:pos="540"/>
          <w:tab w:val="left" w:pos="800"/>
          <w:tab w:val="left" w:pos="990"/>
        </w:tabs>
        <w:autoSpaceDE w:val="0"/>
        <w:autoSpaceDN w:val="0"/>
        <w:adjustRightInd w:val="0"/>
        <w:spacing w:after="0" w:line="240" w:lineRule="auto"/>
        <w:ind w:firstLine="440"/>
        <w:rPr>
          <w:rFonts w:ascii="Arial" w:hAnsi="Arial" w:cs="Arial"/>
          <w:sz w:val="24"/>
          <w:szCs w:val="24"/>
        </w:rPr>
      </w:pPr>
      <w:r w:rsidRPr="00BD4C87">
        <w:rPr>
          <w:rFonts w:ascii="Arial" w:hAnsi="Arial" w:cs="Arial"/>
          <w:b/>
          <w:bCs/>
          <w:sz w:val="24"/>
          <w:szCs w:val="24"/>
        </w:rPr>
        <w:t>3.</w:t>
      </w:r>
      <w:r w:rsidRPr="00BD4C87">
        <w:rPr>
          <w:rFonts w:ascii="Arial" w:hAnsi="Arial" w:cs="Arial"/>
          <w:b/>
          <w:bCs/>
          <w:sz w:val="24"/>
          <w:szCs w:val="24"/>
        </w:rPr>
        <w:tab/>
      </w:r>
      <w:r>
        <w:rPr>
          <w:rFonts w:ascii="Arial" w:hAnsi="Arial" w:cs="Arial"/>
          <w:b/>
          <w:bCs/>
          <w:sz w:val="24"/>
          <w:szCs w:val="24"/>
        </w:rPr>
        <w:tab/>
      </w:r>
      <w:r w:rsidRPr="00BD4C87">
        <w:rPr>
          <w:rFonts w:ascii="Arial" w:hAnsi="Arial" w:cs="Arial"/>
          <w:i/>
          <w:iCs/>
          <w:sz w:val="24"/>
          <w:szCs w:val="24"/>
        </w:rPr>
        <w:t xml:space="preserve">Nephrology  </w:t>
      </w:r>
      <w:r w:rsidRPr="00BD4C87">
        <w:rPr>
          <w:rFonts w:ascii="Arial" w:hAnsi="Arial" w:cs="Arial"/>
          <w:sz w:val="24"/>
          <w:szCs w:val="24"/>
        </w:rPr>
        <w:tab/>
      </w:r>
      <w:r w:rsidRPr="00BD4C87">
        <w:rPr>
          <w:rFonts w:ascii="Arial" w:hAnsi="Arial" w:cs="Arial"/>
          <w:sz w:val="24"/>
          <w:szCs w:val="24"/>
        </w:rPr>
        <w:tab/>
        <w:t>-Nephrotic Syndrome.</w:t>
      </w:r>
    </w:p>
    <w:p w:rsidR="00D34AE8" w:rsidRPr="00BD4C87" w:rsidRDefault="00D34AE8" w:rsidP="00D34AE8">
      <w:pPr>
        <w:tabs>
          <w:tab w:val="left" w:pos="980"/>
        </w:tabs>
        <w:autoSpaceDE w:val="0"/>
        <w:autoSpaceDN w:val="0"/>
        <w:adjustRightInd w:val="0"/>
        <w:spacing w:after="0" w:line="240" w:lineRule="auto"/>
        <w:ind w:hanging="180"/>
        <w:rPr>
          <w:rFonts w:ascii="Arial" w:hAnsi="Arial" w:cs="Arial"/>
          <w:sz w:val="24"/>
          <w:szCs w:val="24"/>
        </w:rPr>
      </w:pP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t>-ARF.</w:t>
      </w:r>
    </w:p>
    <w:p w:rsidR="00D34AE8" w:rsidRPr="00BD4C87" w:rsidRDefault="00D34AE8" w:rsidP="00D34AE8">
      <w:pPr>
        <w:tabs>
          <w:tab w:val="left" w:pos="540"/>
          <w:tab w:val="left" w:pos="800"/>
          <w:tab w:val="left" w:pos="990"/>
        </w:tabs>
        <w:autoSpaceDE w:val="0"/>
        <w:autoSpaceDN w:val="0"/>
        <w:adjustRightInd w:val="0"/>
        <w:spacing w:after="0" w:line="240" w:lineRule="auto"/>
        <w:ind w:firstLine="440"/>
        <w:rPr>
          <w:rFonts w:ascii="Arial" w:hAnsi="Arial" w:cs="Arial"/>
          <w:sz w:val="24"/>
          <w:szCs w:val="24"/>
        </w:rPr>
      </w:pPr>
      <w:r w:rsidRPr="00BD4C87">
        <w:rPr>
          <w:rFonts w:ascii="Arial" w:hAnsi="Arial" w:cs="Arial"/>
          <w:b/>
          <w:bCs/>
          <w:sz w:val="24"/>
          <w:szCs w:val="24"/>
        </w:rPr>
        <w:t>4.</w:t>
      </w:r>
      <w:r w:rsidRPr="00BD4C87">
        <w:rPr>
          <w:rFonts w:ascii="Arial" w:hAnsi="Arial" w:cs="Arial"/>
          <w:sz w:val="24"/>
          <w:szCs w:val="24"/>
        </w:rPr>
        <w:t xml:space="preserve"> </w:t>
      </w:r>
      <w:r w:rsidRPr="00BD4C87">
        <w:rPr>
          <w:rFonts w:ascii="Arial" w:hAnsi="Arial" w:cs="Arial"/>
          <w:sz w:val="24"/>
          <w:szCs w:val="24"/>
        </w:rPr>
        <w:tab/>
      </w:r>
      <w:r>
        <w:rPr>
          <w:rFonts w:ascii="Arial" w:hAnsi="Arial" w:cs="Arial"/>
          <w:sz w:val="24"/>
          <w:szCs w:val="24"/>
        </w:rPr>
        <w:tab/>
      </w:r>
      <w:r w:rsidRPr="00BD4C87">
        <w:rPr>
          <w:rFonts w:ascii="Arial" w:hAnsi="Arial" w:cs="Arial"/>
          <w:i/>
          <w:iCs/>
          <w:sz w:val="24"/>
          <w:szCs w:val="24"/>
        </w:rPr>
        <w:t xml:space="preserve">Newborns  </w:t>
      </w:r>
      <w:r w:rsidRPr="00BD4C87">
        <w:rPr>
          <w:rFonts w:ascii="Arial" w:hAnsi="Arial" w:cs="Arial"/>
          <w:sz w:val="24"/>
          <w:szCs w:val="24"/>
        </w:rPr>
        <w:t xml:space="preserve"> </w:t>
      </w:r>
      <w:r w:rsidRPr="00BD4C87">
        <w:rPr>
          <w:rFonts w:ascii="Arial" w:hAnsi="Arial" w:cs="Arial"/>
          <w:sz w:val="24"/>
          <w:szCs w:val="24"/>
        </w:rPr>
        <w:tab/>
      </w:r>
      <w:r w:rsidRPr="00BD4C87">
        <w:rPr>
          <w:rFonts w:ascii="Arial" w:hAnsi="Arial" w:cs="Arial"/>
          <w:sz w:val="24"/>
          <w:szCs w:val="24"/>
        </w:rPr>
        <w:tab/>
        <w:t>-Birth</w:t>
      </w:r>
      <w:r>
        <w:rPr>
          <w:rFonts w:ascii="Arial" w:hAnsi="Arial" w:cs="Arial"/>
          <w:sz w:val="24"/>
          <w:szCs w:val="24"/>
        </w:rPr>
        <w:t xml:space="preserve"> Asphyxia and related </w:t>
      </w:r>
      <w:r>
        <w:rPr>
          <w:rFonts w:ascii="Arial" w:hAnsi="Arial" w:cs="Arial"/>
          <w:sz w:val="24"/>
          <w:szCs w:val="24"/>
        </w:rPr>
        <w:tab/>
      </w:r>
      <w:r w:rsidRPr="00BD4C87">
        <w:rPr>
          <w:rFonts w:ascii="Arial" w:hAnsi="Arial" w:cs="Arial"/>
          <w:sz w:val="24"/>
          <w:szCs w:val="24"/>
        </w:rPr>
        <w:t>complications</w:t>
      </w:r>
    </w:p>
    <w:p w:rsidR="00D34AE8" w:rsidRPr="00BD4C87" w:rsidRDefault="00D34AE8" w:rsidP="00D34AE8">
      <w:pPr>
        <w:tabs>
          <w:tab w:val="left" w:pos="980"/>
        </w:tabs>
        <w:autoSpaceDE w:val="0"/>
        <w:autoSpaceDN w:val="0"/>
        <w:adjustRightInd w:val="0"/>
        <w:spacing w:after="0" w:line="240" w:lineRule="auto"/>
        <w:ind w:hanging="180"/>
        <w:rPr>
          <w:rFonts w:ascii="Arial" w:hAnsi="Arial" w:cs="Arial"/>
          <w:sz w:val="24"/>
          <w:szCs w:val="24"/>
        </w:rPr>
      </w:pP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t>-Preterm</w:t>
      </w:r>
      <w:r w:rsidRPr="00F549D7">
        <w:rPr>
          <w:rFonts w:ascii="Arial" w:hAnsi="Arial" w:cs="Arial"/>
          <w:b/>
          <w:sz w:val="24"/>
          <w:szCs w:val="24"/>
        </w:rPr>
        <w:t>/</w:t>
      </w:r>
      <w:r w:rsidRPr="00BD4C87">
        <w:rPr>
          <w:rFonts w:ascii="Arial" w:hAnsi="Arial" w:cs="Arial"/>
          <w:sz w:val="24"/>
          <w:szCs w:val="24"/>
        </w:rPr>
        <w:t>VLBW reguiring NICU care.</w:t>
      </w:r>
    </w:p>
    <w:p w:rsidR="00D34AE8" w:rsidRPr="00BD4C87" w:rsidRDefault="00D34AE8" w:rsidP="00D34AE8">
      <w:pPr>
        <w:tabs>
          <w:tab w:val="left" w:pos="980"/>
        </w:tabs>
        <w:autoSpaceDE w:val="0"/>
        <w:autoSpaceDN w:val="0"/>
        <w:adjustRightInd w:val="0"/>
        <w:spacing w:after="0" w:line="240" w:lineRule="auto"/>
        <w:ind w:hanging="180"/>
        <w:rPr>
          <w:rFonts w:ascii="Arial" w:hAnsi="Arial" w:cs="Arial"/>
          <w:sz w:val="24"/>
          <w:szCs w:val="24"/>
        </w:rPr>
      </w:pP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r>
      <w:r w:rsidRPr="00BD4C87">
        <w:rPr>
          <w:rFonts w:ascii="Arial" w:hAnsi="Arial" w:cs="Arial"/>
          <w:sz w:val="24"/>
          <w:szCs w:val="24"/>
        </w:rPr>
        <w:tab/>
        <w:t>-Congenital</w:t>
      </w:r>
      <w:r>
        <w:rPr>
          <w:rFonts w:ascii="Arial" w:hAnsi="Arial" w:cs="Arial"/>
          <w:sz w:val="24"/>
          <w:szCs w:val="24"/>
        </w:rPr>
        <w:t xml:space="preserve"> Malformations requiring </w:t>
      </w:r>
      <w:r w:rsidRPr="00BD4C87">
        <w:rPr>
          <w:rFonts w:ascii="Arial" w:hAnsi="Arial" w:cs="Arial"/>
          <w:sz w:val="24"/>
          <w:szCs w:val="24"/>
        </w:rPr>
        <w:t>Major Surgery.</w:t>
      </w:r>
    </w:p>
    <w:p w:rsidR="00D34AE8" w:rsidRPr="009663AF" w:rsidRDefault="00D34AE8" w:rsidP="00D34AE8">
      <w:pPr>
        <w:tabs>
          <w:tab w:val="left" w:pos="980"/>
        </w:tabs>
        <w:autoSpaceDE w:val="0"/>
        <w:autoSpaceDN w:val="0"/>
        <w:adjustRightInd w:val="0"/>
        <w:spacing w:after="0" w:line="240" w:lineRule="auto"/>
        <w:rPr>
          <w:rFonts w:ascii="Arial" w:hAnsi="Arial" w:cs="Arial"/>
          <w:sz w:val="8"/>
          <w:szCs w:val="24"/>
        </w:rPr>
      </w:pPr>
    </w:p>
    <w:p w:rsidR="00D34AE8" w:rsidRPr="00BD4C87" w:rsidRDefault="00D34AE8" w:rsidP="00D34AE8">
      <w:pPr>
        <w:tabs>
          <w:tab w:val="left" w:pos="440"/>
        </w:tabs>
        <w:autoSpaceDE w:val="0"/>
        <w:autoSpaceDN w:val="0"/>
        <w:adjustRightInd w:val="0"/>
        <w:spacing w:after="0" w:line="240" w:lineRule="auto"/>
        <w:ind w:left="1260" w:hanging="1260"/>
        <w:rPr>
          <w:rFonts w:ascii="Arial" w:hAnsi="Arial" w:cs="Arial"/>
          <w:b/>
          <w:bCs/>
          <w:sz w:val="24"/>
          <w:szCs w:val="24"/>
        </w:rPr>
      </w:pPr>
      <w:r w:rsidRPr="00BD4C87">
        <w:rPr>
          <w:rFonts w:ascii="Arial" w:hAnsi="Arial" w:cs="Arial"/>
          <w:b/>
          <w:bCs/>
          <w:sz w:val="24"/>
          <w:szCs w:val="24"/>
        </w:rPr>
        <w:t>I.</w:t>
      </w:r>
      <w:r w:rsidRPr="00BD4C87">
        <w:rPr>
          <w:rFonts w:ascii="Arial" w:hAnsi="Arial" w:cs="Arial"/>
          <w:b/>
          <w:bCs/>
          <w:sz w:val="24"/>
          <w:szCs w:val="24"/>
        </w:rPr>
        <w:tab/>
        <w:t xml:space="preserve">DERMATOLOGY </w:t>
      </w:r>
    </w:p>
    <w:p w:rsidR="00D34AE8" w:rsidRPr="00BD4C87" w:rsidRDefault="00D34AE8" w:rsidP="00D34AE8">
      <w:pPr>
        <w:numPr>
          <w:ilvl w:val="0"/>
          <w:numId w:val="11"/>
        </w:numPr>
        <w:tabs>
          <w:tab w:val="left" w:pos="440"/>
        </w:tabs>
        <w:autoSpaceDE w:val="0"/>
        <w:autoSpaceDN w:val="0"/>
        <w:adjustRightInd w:val="0"/>
        <w:spacing w:after="0" w:line="240" w:lineRule="auto"/>
        <w:ind w:left="990" w:hanging="555"/>
        <w:jc w:val="both"/>
        <w:rPr>
          <w:rFonts w:ascii="Arial" w:hAnsi="Arial" w:cs="Arial"/>
          <w:b/>
          <w:bCs/>
          <w:sz w:val="24"/>
          <w:szCs w:val="24"/>
        </w:rPr>
      </w:pPr>
      <w:r w:rsidRPr="00BD4C87">
        <w:rPr>
          <w:rFonts w:ascii="Arial" w:hAnsi="Arial" w:cs="Arial"/>
          <w:sz w:val="24"/>
          <w:szCs w:val="24"/>
        </w:rPr>
        <w:t xml:space="preserve"> </w:t>
      </w:r>
      <w:r>
        <w:rPr>
          <w:rFonts w:ascii="Arial" w:hAnsi="Arial" w:cs="Arial"/>
          <w:sz w:val="24"/>
          <w:szCs w:val="24"/>
        </w:rPr>
        <w:tab/>
      </w:r>
      <w:r w:rsidRPr="00BD4C87">
        <w:rPr>
          <w:rFonts w:ascii="Arial" w:hAnsi="Arial" w:cs="Arial"/>
          <w:sz w:val="24"/>
          <w:szCs w:val="24"/>
        </w:rPr>
        <w:t>Steven Johnson’s Syndrome – drug induced.</w:t>
      </w:r>
    </w:p>
    <w:p w:rsidR="00D34AE8" w:rsidRPr="00BD4C87" w:rsidRDefault="00D34AE8" w:rsidP="00D34AE8">
      <w:pPr>
        <w:numPr>
          <w:ilvl w:val="0"/>
          <w:numId w:val="11"/>
        </w:numPr>
        <w:tabs>
          <w:tab w:val="left" w:pos="440"/>
        </w:tabs>
        <w:autoSpaceDE w:val="0"/>
        <w:autoSpaceDN w:val="0"/>
        <w:adjustRightInd w:val="0"/>
        <w:spacing w:after="0" w:line="240" w:lineRule="auto"/>
        <w:ind w:left="990" w:hanging="555"/>
        <w:jc w:val="both"/>
        <w:rPr>
          <w:rFonts w:ascii="Arial" w:hAnsi="Arial" w:cs="Arial"/>
          <w:b/>
          <w:bCs/>
          <w:sz w:val="24"/>
          <w:szCs w:val="24"/>
        </w:rPr>
      </w:pPr>
      <w:r w:rsidRPr="00BD4C87">
        <w:rPr>
          <w:rFonts w:ascii="Arial" w:hAnsi="Arial" w:cs="Arial"/>
          <w:sz w:val="24"/>
          <w:szCs w:val="24"/>
        </w:rPr>
        <w:t xml:space="preserve"> </w:t>
      </w:r>
      <w:r>
        <w:rPr>
          <w:rFonts w:ascii="Arial" w:hAnsi="Arial" w:cs="Arial"/>
          <w:sz w:val="24"/>
          <w:szCs w:val="24"/>
        </w:rPr>
        <w:tab/>
      </w:r>
      <w:r w:rsidRPr="00BD4C87">
        <w:rPr>
          <w:rFonts w:ascii="Arial" w:hAnsi="Arial" w:cs="Arial"/>
          <w:sz w:val="24"/>
          <w:szCs w:val="24"/>
        </w:rPr>
        <w:t>Erythroderma due to any cause.</w:t>
      </w:r>
    </w:p>
    <w:p w:rsidR="00D34AE8" w:rsidRPr="00BD4C87" w:rsidRDefault="00D34AE8" w:rsidP="00D34AE8">
      <w:pPr>
        <w:numPr>
          <w:ilvl w:val="0"/>
          <w:numId w:val="11"/>
        </w:numPr>
        <w:tabs>
          <w:tab w:val="left" w:pos="440"/>
        </w:tabs>
        <w:autoSpaceDE w:val="0"/>
        <w:autoSpaceDN w:val="0"/>
        <w:adjustRightInd w:val="0"/>
        <w:spacing w:after="0" w:line="240" w:lineRule="auto"/>
        <w:ind w:left="990" w:hanging="555"/>
        <w:jc w:val="both"/>
        <w:rPr>
          <w:rFonts w:ascii="Arial" w:hAnsi="Arial" w:cs="Arial"/>
          <w:b/>
          <w:bCs/>
          <w:sz w:val="24"/>
          <w:szCs w:val="24"/>
        </w:rPr>
      </w:pPr>
      <w:r w:rsidRPr="00BD4C87">
        <w:rPr>
          <w:rFonts w:ascii="Arial" w:hAnsi="Arial" w:cs="Arial"/>
          <w:sz w:val="24"/>
          <w:szCs w:val="24"/>
        </w:rPr>
        <w:t xml:space="preserve"> </w:t>
      </w:r>
      <w:r>
        <w:rPr>
          <w:rFonts w:ascii="Arial" w:hAnsi="Arial" w:cs="Arial"/>
          <w:sz w:val="24"/>
          <w:szCs w:val="24"/>
        </w:rPr>
        <w:tab/>
      </w:r>
      <w:r w:rsidRPr="00BD4C87">
        <w:rPr>
          <w:rFonts w:ascii="Arial" w:hAnsi="Arial" w:cs="Arial"/>
          <w:sz w:val="24"/>
          <w:szCs w:val="24"/>
        </w:rPr>
        <w:t>Pemphigus (all variants).</w:t>
      </w:r>
    </w:p>
    <w:p w:rsidR="00D34AE8" w:rsidRPr="00BD4C87" w:rsidRDefault="00D34AE8" w:rsidP="00D34AE8">
      <w:pPr>
        <w:numPr>
          <w:ilvl w:val="0"/>
          <w:numId w:val="11"/>
        </w:numPr>
        <w:tabs>
          <w:tab w:val="left" w:pos="440"/>
        </w:tabs>
        <w:autoSpaceDE w:val="0"/>
        <w:autoSpaceDN w:val="0"/>
        <w:adjustRightInd w:val="0"/>
        <w:spacing w:after="0" w:line="240" w:lineRule="auto"/>
        <w:ind w:left="990" w:hanging="555"/>
        <w:jc w:val="both"/>
        <w:rPr>
          <w:rFonts w:ascii="Arial" w:hAnsi="Arial" w:cs="Arial"/>
          <w:b/>
          <w:bCs/>
          <w:sz w:val="24"/>
          <w:szCs w:val="24"/>
        </w:rPr>
      </w:pPr>
      <w:r w:rsidRPr="00BD4C87">
        <w:rPr>
          <w:rFonts w:ascii="Arial" w:hAnsi="Arial" w:cs="Arial"/>
          <w:sz w:val="24"/>
          <w:szCs w:val="24"/>
        </w:rPr>
        <w:t xml:space="preserve"> </w:t>
      </w:r>
      <w:r>
        <w:rPr>
          <w:rFonts w:ascii="Arial" w:hAnsi="Arial" w:cs="Arial"/>
          <w:sz w:val="24"/>
          <w:szCs w:val="24"/>
        </w:rPr>
        <w:tab/>
      </w:r>
      <w:r w:rsidRPr="00BD4C87">
        <w:rPr>
          <w:rFonts w:ascii="Arial" w:hAnsi="Arial" w:cs="Arial"/>
          <w:sz w:val="24"/>
          <w:szCs w:val="24"/>
        </w:rPr>
        <w:t>Deep Fungal Infection.</w:t>
      </w:r>
    </w:p>
    <w:p w:rsidR="00D34AE8" w:rsidRPr="009663AF" w:rsidRDefault="00D34AE8" w:rsidP="00D34AE8">
      <w:pPr>
        <w:tabs>
          <w:tab w:val="left" w:pos="540"/>
        </w:tabs>
        <w:autoSpaceDE w:val="0"/>
        <w:autoSpaceDN w:val="0"/>
        <w:adjustRightInd w:val="0"/>
        <w:spacing w:after="0" w:line="240" w:lineRule="auto"/>
        <w:ind w:left="1260"/>
        <w:rPr>
          <w:rFonts w:ascii="Arial" w:hAnsi="Arial" w:cs="Arial"/>
          <w:b/>
          <w:bCs/>
          <w:sz w:val="4"/>
          <w:szCs w:val="24"/>
        </w:rPr>
      </w:pPr>
    </w:p>
    <w:p w:rsidR="00D34AE8" w:rsidRPr="00BD4C87" w:rsidRDefault="00D34AE8" w:rsidP="00D34AE8">
      <w:pPr>
        <w:tabs>
          <w:tab w:val="left" w:pos="440"/>
        </w:tabs>
        <w:autoSpaceDE w:val="0"/>
        <w:autoSpaceDN w:val="0"/>
        <w:adjustRightInd w:val="0"/>
        <w:spacing w:after="0" w:line="240" w:lineRule="auto"/>
        <w:ind w:left="440" w:hanging="440"/>
        <w:rPr>
          <w:rFonts w:ascii="Arial" w:hAnsi="Arial" w:cs="Arial"/>
          <w:sz w:val="24"/>
          <w:szCs w:val="24"/>
        </w:rPr>
      </w:pPr>
      <w:r w:rsidRPr="00BD4C87">
        <w:rPr>
          <w:rFonts w:ascii="Arial" w:hAnsi="Arial" w:cs="Arial"/>
          <w:b/>
          <w:bCs/>
          <w:sz w:val="24"/>
          <w:szCs w:val="24"/>
        </w:rPr>
        <w:t xml:space="preserve">J. </w:t>
      </w:r>
      <w:r w:rsidRPr="00BD4C87">
        <w:rPr>
          <w:rFonts w:ascii="Arial" w:hAnsi="Arial" w:cs="Arial"/>
          <w:b/>
          <w:bCs/>
          <w:sz w:val="24"/>
          <w:szCs w:val="24"/>
        </w:rPr>
        <w:tab/>
        <w:t xml:space="preserve">PSYCHIATRY </w:t>
      </w:r>
    </w:p>
    <w:p w:rsidR="00D34AE8" w:rsidRPr="00BD4C87" w:rsidRDefault="00D34AE8" w:rsidP="00D34AE8">
      <w:pPr>
        <w:tabs>
          <w:tab w:val="left" w:pos="440"/>
          <w:tab w:val="left" w:pos="990"/>
        </w:tabs>
        <w:autoSpaceDE w:val="0"/>
        <w:autoSpaceDN w:val="0"/>
        <w:adjustRightInd w:val="0"/>
        <w:spacing w:after="0" w:line="240" w:lineRule="auto"/>
        <w:ind w:left="440" w:hanging="440"/>
        <w:rPr>
          <w:rFonts w:ascii="Arial" w:hAnsi="Arial" w:cs="Arial"/>
          <w:bCs/>
          <w:sz w:val="24"/>
          <w:szCs w:val="24"/>
        </w:rPr>
      </w:pPr>
      <w:r w:rsidRPr="00BD4C87">
        <w:rPr>
          <w:rFonts w:ascii="Arial" w:hAnsi="Arial" w:cs="Arial"/>
          <w:b/>
          <w:bCs/>
          <w:sz w:val="24"/>
          <w:szCs w:val="24"/>
        </w:rPr>
        <w:tab/>
        <w:t xml:space="preserve">1.  </w:t>
      </w:r>
      <w:r>
        <w:rPr>
          <w:rFonts w:ascii="Arial" w:hAnsi="Arial" w:cs="Arial"/>
          <w:b/>
          <w:bCs/>
          <w:sz w:val="24"/>
          <w:szCs w:val="24"/>
        </w:rPr>
        <w:tab/>
      </w:r>
      <w:r w:rsidRPr="00BD4C87">
        <w:rPr>
          <w:rFonts w:ascii="Arial" w:hAnsi="Arial" w:cs="Arial"/>
          <w:bCs/>
          <w:sz w:val="24"/>
          <w:szCs w:val="24"/>
        </w:rPr>
        <w:t>Schizophrenia.</w:t>
      </w:r>
    </w:p>
    <w:p w:rsidR="00D34AE8" w:rsidRPr="00BD4C87" w:rsidRDefault="00D34AE8" w:rsidP="00D34AE8">
      <w:pPr>
        <w:tabs>
          <w:tab w:val="left" w:pos="440"/>
          <w:tab w:val="left" w:pos="990"/>
        </w:tabs>
        <w:autoSpaceDE w:val="0"/>
        <w:autoSpaceDN w:val="0"/>
        <w:adjustRightInd w:val="0"/>
        <w:spacing w:after="0" w:line="240" w:lineRule="auto"/>
        <w:ind w:left="440" w:hanging="440"/>
        <w:rPr>
          <w:rFonts w:ascii="Arial" w:hAnsi="Arial" w:cs="Arial"/>
          <w:bCs/>
          <w:sz w:val="24"/>
          <w:szCs w:val="24"/>
        </w:rPr>
      </w:pPr>
      <w:r w:rsidRPr="00BD4C87">
        <w:rPr>
          <w:rFonts w:ascii="Arial" w:hAnsi="Arial" w:cs="Arial"/>
          <w:b/>
          <w:bCs/>
          <w:sz w:val="24"/>
          <w:szCs w:val="24"/>
        </w:rPr>
        <w:tab/>
        <w:t xml:space="preserve">2.  </w:t>
      </w:r>
      <w:r>
        <w:rPr>
          <w:rFonts w:ascii="Arial" w:hAnsi="Arial" w:cs="Arial"/>
          <w:b/>
          <w:bCs/>
          <w:sz w:val="24"/>
          <w:szCs w:val="24"/>
        </w:rPr>
        <w:tab/>
      </w:r>
      <w:r w:rsidRPr="00BD4C87">
        <w:rPr>
          <w:rFonts w:ascii="Arial" w:hAnsi="Arial" w:cs="Arial"/>
          <w:bCs/>
          <w:sz w:val="24"/>
          <w:szCs w:val="24"/>
        </w:rPr>
        <w:t>Major Depressive Disorder.</w:t>
      </w:r>
    </w:p>
    <w:p w:rsidR="00D34AE8" w:rsidRPr="00BD4C87" w:rsidRDefault="00D34AE8" w:rsidP="00D34AE8">
      <w:pPr>
        <w:tabs>
          <w:tab w:val="left" w:pos="440"/>
          <w:tab w:val="left" w:pos="990"/>
        </w:tabs>
        <w:autoSpaceDE w:val="0"/>
        <w:autoSpaceDN w:val="0"/>
        <w:adjustRightInd w:val="0"/>
        <w:spacing w:after="0" w:line="240" w:lineRule="auto"/>
        <w:ind w:left="440" w:hanging="440"/>
        <w:rPr>
          <w:rFonts w:ascii="Arial" w:hAnsi="Arial" w:cs="Arial"/>
          <w:bCs/>
          <w:sz w:val="24"/>
          <w:szCs w:val="24"/>
        </w:rPr>
      </w:pPr>
      <w:r w:rsidRPr="00BD4C87">
        <w:rPr>
          <w:rFonts w:ascii="Arial" w:hAnsi="Arial" w:cs="Arial"/>
          <w:b/>
          <w:bCs/>
          <w:sz w:val="24"/>
          <w:szCs w:val="24"/>
        </w:rPr>
        <w:tab/>
        <w:t xml:space="preserve">3. </w:t>
      </w:r>
      <w:r w:rsidRPr="00BD4C87">
        <w:rPr>
          <w:rFonts w:ascii="Arial" w:hAnsi="Arial" w:cs="Arial"/>
          <w:bCs/>
          <w:sz w:val="24"/>
          <w:szCs w:val="24"/>
        </w:rPr>
        <w:t xml:space="preserve"> </w:t>
      </w:r>
      <w:r>
        <w:rPr>
          <w:rFonts w:ascii="Arial" w:hAnsi="Arial" w:cs="Arial"/>
          <w:bCs/>
          <w:sz w:val="24"/>
          <w:szCs w:val="24"/>
        </w:rPr>
        <w:tab/>
      </w:r>
      <w:r w:rsidRPr="00BD4C87">
        <w:rPr>
          <w:rFonts w:ascii="Arial" w:hAnsi="Arial" w:cs="Arial"/>
          <w:bCs/>
          <w:sz w:val="24"/>
          <w:szCs w:val="24"/>
        </w:rPr>
        <w:t xml:space="preserve">Generalised Anxiety Disorder. </w:t>
      </w:r>
    </w:p>
    <w:p w:rsidR="00D34AE8" w:rsidRPr="00BD4C87" w:rsidRDefault="00D34AE8" w:rsidP="00D34AE8">
      <w:pPr>
        <w:tabs>
          <w:tab w:val="left" w:pos="440"/>
          <w:tab w:val="left" w:pos="810"/>
          <w:tab w:val="left" w:pos="990"/>
        </w:tabs>
        <w:autoSpaceDE w:val="0"/>
        <w:autoSpaceDN w:val="0"/>
        <w:adjustRightInd w:val="0"/>
        <w:spacing w:after="0" w:line="240" w:lineRule="auto"/>
        <w:ind w:left="440" w:hanging="440"/>
        <w:rPr>
          <w:rFonts w:ascii="Arial" w:hAnsi="Arial" w:cs="Arial"/>
          <w:bCs/>
          <w:sz w:val="24"/>
          <w:szCs w:val="24"/>
        </w:rPr>
      </w:pPr>
      <w:r w:rsidRPr="00BD4C87">
        <w:rPr>
          <w:rFonts w:ascii="Arial" w:hAnsi="Arial" w:cs="Arial"/>
          <w:b/>
          <w:bCs/>
          <w:sz w:val="24"/>
          <w:szCs w:val="24"/>
        </w:rPr>
        <w:tab/>
        <w:t>4.</w:t>
      </w:r>
      <w:r w:rsidRPr="00BD4C87">
        <w:rPr>
          <w:rFonts w:ascii="Arial" w:hAnsi="Arial" w:cs="Arial"/>
          <w:bCs/>
          <w:sz w:val="24"/>
          <w:szCs w:val="24"/>
        </w:rPr>
        <w:tab/>
        <w:t xml:space="preserve"> </w:t>
      </w:r>
      <w:r>
        <w:rPr>
          <w:rFonts w:ascii="Arial" w:hAnsi="Arial" w:cs="Arial"/>
          <w:bCs/>
          <w:sz w:val="24"/>
          <w:szCs w:val="24"/>
        </w:rPr>
        <w:tab/>
      </w:r>
      <w:r w:rsidRPr="00BD4C87">
        <w:rPr>
          <w:rFonts w:ascii="Arial" w:hAnsi="Arial" w:cs="Arial"/>
          <w:bCs/>
          <w:sz w:val="24"/>
          <w:szCs w:val="24"/>
        </w:rPr>
        <w:t>Bipolar Disorder.</w:t>
      </w:r>
    </w:p>
    <w:p w:rsidR="00D34AE8" w:rsidRPr="00BD4C87" w:rsidRDefault="00D34AE8" w:rsidP="00D34AE8">
      <w:pPr>
        <w:tabs>
          <w:tab w:val="left" w:pos="440"/>
          <w:tab w:val="left" w:pos="810"/>
          <w:tab w:val="left" w:pos="990"/>
        </w:tabs>
        <w:autoSpaceDE w:val="0"/>
        <w:autoSpaceDN w:val="0"/>
        <w:adjustRightInd w:val="0"/>
        <w:spacing w:after="0" w:line="240" w:lineRule="auto"/>
        <w:ind w:left="440" w:hanging="440"/>
        <w:rPr>
          <w:rFonts w:ascii="Arial" w:hAnsi="Arial" w:cs="Arial"/>
          <w:b/>
          <w:bCs/>
          <w:sz w:val="24"/>
          <w:szCs w:val="24"/>
        </w:rPr>
      </w:pPr>
      <w:r w:rsidRPr="00BD4C87">
        <w:rPr>
          <w:rFonts w:ascii="Arial" w:hAnsi="Arial" w:cs="Arial"/>
          <w:b/>
          <w:bCs/>
          <w:sz w:val="24"/>
          <w:szCs w:val="24"/>
        </w:rPr>
        <w:tab/>
        <w:t>5.</w:t>
      </w:r>
      <w:r w:rsidRPr="00BD4C87">
        <w:rPr>
          <w:rFonts w:ascii="Arial" w:hAnsi="Arial" w:cs="Arial"/>
          <w:b/>
          <w:bCs/>
          <w:sz w:val="24"/>
          <w:szCs w:val="24"/>
        </w:rPr>
        <w:tab/>
      </w:r>
      <w:r w:rsidRPr="00BD4C87">
        <w:rPr>
          <w:rFonts w:ascii="Arial" w:hAnsi="Arial" w:cs="Arial"/>
          <w:bCs/>
          <w:sz w:val="24"/>
          <w:szCs w:val="24"/>
        </w:rPr>
        <w:t xml:space="preserve"> </w:t>
      </w:r>
      <w:r>
        <w:rPr>
          <w:rFonts w:ascii="Arial" w:hAnsi="Arial" w:cs="Arial"/>
          <w:bCs/>
          <w:sz w:val="24"/>
          <w:szCs w:val="24"/>
        </w:rPr>
        <w:tab/>
      </w:r>
      <w:r w:rsidRPr="00BD4C87">
        <w:rPr>
          <w:rFonts w:ascii="Arial" w:hAnsi="Arial" w:cs="Arial"/>
          <w:bCs/>
          <w:sz w:val="24"/>
          <w:szCs w:val="24"/>
        </w:rPr>
        <w:t>Dementia.</w:t>
      </w:r>
    </w:p>
    <w:p w:rsidR="00D34AE8" w:rsidRPr="009663AF" w:rsidRDefault="00D34AE8" w:rsidP="00D34AE8">
      <w:pPr>
        <w:tabs>
          <w:tab w:val="left" w:pos="540"/>
        </w:tabs>
        <w:autoSpaceDE w:val="0"/>
        <w:autoSpaceDN w:val="0"/>
        <w:adjustRightInd w:val="0"/>
        <w:spacing w:after="0" w:line="240" w:lineRule="auto"/>
        <w:ind w:firstLine="540"/>
        <w:rPr>
          <w:rFonts w:ascii="Arial" w:hAnsi="Arial" w:cs="Arial"/>
          <w:sz w:val="6"/>
          <w:szCs w:val="24"/>
        </w:rPr>
      </w:pPr>
    </w:p>
    <w:p w:rsidR="00D34AE8" w:rsidRPr="00BD4C87" w:rsidRDefault="00D34AE8" w:rsidP="00D34AE8">
      <w:pPr>
        <w:tabs>
          <w:tab w:val="left" w:pos="44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t xml:space="preserve">K. </w:t>
      </w:r>
      <w:r w:rsidRPr="00BD4C87">
        <w:rPr>
          <w:rFonts w:ascii="Arial" w:hAnsi="Arial" w:cs="Arial"/>
          <w:b/>
          <w:bCs/>
          <w:sz w:val="24"/>
          <w:szCs w:val="24"/>
        </w:rPr>
        <w:tab/>
        <w:t xml:space="preserve">OBS AND GYNAECOLOGY </w:t>
      </w:r>
    </w:p>
    <w:p w:rsidR="00D34AE8" w:rsidRPr="00BD4C87" w:rsidRDefault="00D34AE8" w:rsidP="00D34AE8">
      <w:pPr>
        <w:tabs>
          <w:tab w:val="left" w:pos="900"/>
          <w:tab w:val="left" w:pos="99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1</w:t>
      </w:r>
      <w:r w:rsidRPr="00BD4C87">
        <w:rPr>
          <w:rFonts w:ascii="Arial" w:hAnsi="Arial" w:cs="Arial"/>
          <w:sz w:val="24"/>
          <w:szCs w:val="24"/>
        </w:rPr>
        <w:t>.</w:t>
      </w:r>
      <w:r w:rsidRPr="00BD4C87">
        <w:rPr>
          <w:rFonts w:ascii="Arial" w:hAnsi="Arial" w:cs="Arial"/>
          <w:sz w:val="24"/>
          <w:szCs w:val="24"/>
        </w:rPr>
        <w:tab/>
      </w:r>
      <w:r>
        <w:rPr>
          <w:rFonts w:ascii="Arial" w:hAnsi="Arial" w:cs="Arial"/>
          <w:sz w:val="24"/>
          <w:szCs w:val="24"/>
        </w:rPr>
        <w:tab/>
      </w:r>
      <w:r>
        <w:rPr>
          <w:rFonts w:ascii="Arial" w:hAnsi="Arial" w:cs="Arial"/>
          <w:sz w:val="24"/>
          <w:szCs w:val="24"/>
        </w:rPr>
        <w:tab/>
        <w:t>Ruptured Ectopic Pregnancies &amp;</w:t>
      </w:r>
      <w:r w:rsidRPr="00BD4C87">
        <w:rPr>
          <w:rFonts w:ascii="Arial" w:hAnsi="Arial" w:cs="Arial"/>
          <w:sz w:val="24"/>
          <w:szCs w:val="24"/>
        </w:rPr>
        <w:t xml:space="preserve"> Twisted Ovarian Cyst</w:t>
      </w:r>
      <w:r>
        <w:rPr>
          <w:rFonts w:ascii="Arial" w:hAnsi="Arial" w:cs="Arial"/>
          <w:sz w:val="24"/>
          <w:szCs w:val="24"/>
        </w:rPr>
        <w:t>;</w:t>
      </w:r>
      <w:r w:rsidRPr="00BD4C87">
        <w:rPr>
          <w:rFonts w:ascii="Arial" w:hAnsi="Arial" w:cs="Arial"/>
          <w:sz w:val="24"/>
          <w:szCs w:val="24"/>
        </w:rPr>
        <w:t xml:space="preserve"> DUB, </w:t>
      </w:r>
      <w:r>
        <w:rPr>
          <w:rFonts w:ascii="Arial" w:hAnsi="Arial" w:cs="Arial"/>
          <w:sz w:val="24"/>
          <w:szCs w:val="24"/>
        </w:rPr>
        <w:t>Bleeding Fibroid &amp;</w:t>
      </w:r>
      <w:r>
        <w:rPr>
          <w:rFonts w:ascii="Arial" w:hAnsi="Arial" w:cs="Arial"/>
          <w:sz w:val="24"/>
          <w:szCs w:val="24"/>
        </w:rPr>
        <w:tab/>
      </w:r>
      <w:r w:rsidRPr="00BD4C87">
        <w:rPr>
          <w:rFonts w:ascii="Arial" w:hAnsi="Arial" w:cs="Arial"/>
          <w:sz w:val="24"/>
          <w:szCs w:val="24"/>
        </w:rPr>
        <w:t>Post partum Haemorrhage</w:t>
      </w:r>
      <w:r>
        <w:rPr>
          <w:rFonts w:ascii="Arial" w:hAnsi="Arial" w:cs="Arial"/>
          <w:sz w:val="24"/>
          <w:szCs w:val="24"/>
        </w:rPr>
        <w:t xml:space="preserve"> requiring hysterectomy</w:t>
      </w:r>
      <w:r w:rsidRPr="00BD4C87">
        <w:rPr>
          <w:rFonts w:ascii="Arial" w:hAnsi="Arial" w:cs="Arial"/>
          <w:sz w:val="24"/>
          <w:szCs w:val="24"/>
        </w:rPr>
        <w:t>.</w:t>
      </w:r>
    </w:p>
    <w:p w:rsidR="00D34AE8" w:rsidRPr="00BD4C87" w:rsidRDefault="00D34AE8" w:rsidP="00D34AE8">
      <w:pPr>
        <w:tabs>
          <w:tab w:val="left" w:pos="540"/>
          <w:tab w:val="left" w:pos="900"/>
          <w:tab w:val="left" w:pos="99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2.</w:t>
      </w:r>
      <w:r w:rsidRPr="00BD4C87">
        <w:rPr>
          <w:rFonts w:ascii="Arial" w:hAnsi="Arial" w:cs="Arial"/>
          <w:sz w:val="24"/>
          <w:szCs w:val="24"/>
        </w:rPr>
        <w:tab/>
      </w:r>
      <w:r>
        <w:rPr>
          <w:rFonts w:ascii="Arial" w:hAnsi="Arial" w:cs="Arial"/>
          <w:sz w:val="24"/>
          <w:szCs w:val="24"/>
        </w:rPr>
        <w:tab/>
      </w:r>
      <w:r>
        <w:rPr>
          <w:rFonts w:ascii="Arial" w:hAnsi="Arial" w:cs="Arial"/>
          <w:sz w:val="24"/>
          <w:szCs w:val="24"/>
        </w:rPr>
        <w:tab/>
      </w:r>
      <w:r w:rsidRPr="00BD4C87">
        <w:rPr>
          <w:rFonts w:ascii="Arial" w:hAnsi="Arial" w:cs="Arial"/>
          <w:sz w:val="24"/>
          <w:szCs w:val="24"/>
        </w:rPr>
        <w:t>LSCS complicated by Rupture Uterus, Re-opening of Abdomen.</w:t>
      </w:r>
    </w:p>
    <w:p w:rsidR="00D34AE8" w:rsidRPr="00BD4C87" w:rsidRDefault="00D34AE8" w:rsidP="00D34AE8">
      <w:pPr>
        <w:tabs>
          <w:tab w:val="left" w:pos="540"/>
          <w:tab w:val="left" w:pos="900"/>
          <w:tab w:val="left" w:pos="99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3.</w:t>
      </w:r>
      <w:r w:rsidRPr="00BD4C87">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BD4C87">
        <w:rPr>
          <w:rFonts w:ascii="Arial" w:hAnsi="Arial" w:cs="Arial"/>
          <w:sz w:val="24"/>
          <w:szCs w:val="24"/>
        </w:rPr>
        <w:t>Genital Fistulae requiring Surgery.</w:t>
      </w:r>
    </w:p>
    <w:p w:rsidR="00D34AE8" w:rsidRPr="00BD4C87" w:rsidRDefault="00D34AE8" w:rsidP="00D34AE8">
      <w:pPr>
        <w:tabs>
          <w:tab w:val="left" w:pos="540"/>
          <w:tab w:val="left" w:pos="900"/>
          <w:tab w:val="left" w:pos="99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4.</w:t>
      </w:r>
      <w:r w:rsidRPr="00BD4C87">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BD4C87">
        <w:rPr>
          <w:rFonts w:ascii="Arial" w:hAnsi="Arial" w:cs="Arial"/>
          <w:sz w:val="24"/>
          <w:szCs w:val="24"/>
        </w:rPr>
        <w:t xml:space="preserve">Tubal Block requiring Surgery (Government Hospital only). </w:t>
      </w:r>
    </w:p>
    <w:p w:rsidR="00D34AE8" w:rsidRPr="00D34AE8" w:rsidRDefault="00D34AE8" w:rsidP="00D34AE8">
      <w:pPr>
        <w:tabs>
          <w:tab w:val="left" w:pos="540"/>
        </w:tabs>
        <w:autoSpaceDE w:val="0"/>
        <w:autoSpaceDN w:val="0"/>
        <w:adjustRightInd w:val="0"/>
        <w:spacing w:after="0" w:line="240" w:lineRule="auto"/>
        <w:rPr>
          <w:rFonts w:ascii="Arial" w:hAnsi="Arial" w:cs="Arial"/>
          <w:sz w:val="8"/>
          <w:szCs w:val="24"/>
        </w:rPr>
      </w:pPr>
    </w:p>
    <w:p w:rsidR="00D34AE8" w:rsidRPr="00BD4C87" w:rsidRDefault="00D34AE8" w:rsidP="00D34AE8">
      <w:pPr>
        <w:tabs>
          <w:tab w:val="left" w:pos="44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t xml:space="preserve">L. </w:t>
      </w:r>
      <w:r w:rsidRPr="00BD4C87">
        <w:rPr>
          <w:rFonts w:ascii="Arial" w:hAnsi="Arial" w:cs="Arial"/>
          <w:b/>
          <w:bCs/>
          <w:sz w:val="24"/>
          <w:szCs w:val="24"/>
        </w:rPr>
        <w:tab/>
        <w:t xml:space="preserve">DENTAL SURGERIES </w:t>
      </w:r>
    </w:p>
    <w:p w:rsidR="00D34AE8" w:rsidRPr="00BD4C87" w:rsidRDefault="00D34AE8" w:rsidP="00D34AE8">
      <w:pPr>
        <w:tabs>
          <w:tab w:val="left" w:pos="540"/>
          <w:tab w:val="left" w:pos="800"/>
        </w:tabs>
        <w:autoSpaceDE w:val="0"/>
        <w:autoSpaceDN w:val="0"/>
        <w:adjustRightInd w:val="0"/>
        <w:spacing w:after="0" w:line="240" w:lineRule="auto"/>
        <w:ind w:left="720" w:hanging="26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t xml:space="preserve"> </w:t>
      </w:r>
      <w:r w:rsidRPr="00BD4C87">
        <w:rPr>
          <w:rFonts w:ascii="Arial" w:hAnsi="Arial" w:cs="Arial"/>
          <w:sz w:val="24"/>
          <w:szCs w:val="24"/>
        </w:rPr>
        <w:t>Post Traumatic Maxilofacial Fractures requiring Surgery.</w:t>
      </w:r>
    </w:p>
    <w:p w:rsidR="00D34AE8" w:rsidRPr="00BD4C87" w:rsidRDefault="00D34AE8" w:rsidP="00D34AE8">
      <w:pPr>
        <w:tabs>
          <w:tab w:val="left" w:pos="540"/>
          <w:tab w:val="left" w:pos="800"/>
        </w:tabs>
        <w:autoSpaceDE w:val="0"/>
        <w:autoSpaceDN w:val="0"/>
        <w:adjustRightInd w:val="0"/>
        <w:spacing w:after="0" w:line="240" w:lineRule="auto"/>
        <w:ind w:left="720" w:hanging="260"/>
        <w:rPr>
          <w:rFonts w:ascii="Arial" w:hAnsi="Arial" w:cs="Arial"/>
          <w:sz w:val="24"/>
          <w:szCs w:val="24"/>
        </w:rPr>
      </w:pPr>
      <w:r w:rsidRPr="00BD4C87">
        <w:rPr>
          <w:rFonts w:ascii="Arial" w:hAnsi="Arial" w:cs="Arial"/>
          <w:b/>
          <w:bCs/>
          <w:sz w:val="24"/>
          <w:szCs w:val="24"/>
        </w:rPr>
        <w:t>2.</w:t>
      </w:r>
      <w:r w:rsidRPr="00BD4C87">
        <w:rPr>
          <w:rFonts w:ascii="Arial" w:hAnsi="Arial" w:cs="Arial"/>
          <w:sz w:val="24"/>
          <w:szCs w:val="24"/>
        </w:rPr>
        <w:t xml:space="preserve">  Dento-facial deformity requiring Therapeutic Corrective Surgery.</w:t>
      </w:r>
    </w:p>
    <w:p w:rsidR="00D34AE8" w:rsidRPr="00BD4C87" w:rsidRDefault="00D34AE8" w:rsidP="00D34AE8">
      <w:pPr>
        <w:tabs>
          <w:tab w:val="left" w:pos="540"/>
          <w:tab w:val="left" w:pos="800"/>
        </w:tabs>
        <w:autoSpaceDE w:val="0"/>
        <w:autoSpaceDN w:val="0"/>
        <w:adjustRightInd w:val="0"/>
        <w:spacing w:after="0" w:line="240" w:lineRule="auto"/>
        <w:ind w:left="720" w:hanging="260"/>
        <w:rPr>
          <w:rFonts w:ascii="Arial" w:hAnsi="Arial" w:cs="Arial"/>
          <w:sz w:val="24"/>
          <w:szCs w:val="24"/>
        </w:rPr>
      </w:pPr>
      <w:r w:rsidRPr="00BD4C87">
        <w:rPr>
          <w:rFonts w:ascii="Arial" w:hAnsi="Arial" w:cs="Arial"/>
          <w:b/>
          <w:bCs/>
          <w:sz w:val="24"/>
          <w:szCs w:val="24"/>
        </w:rPr>
        <w:t>3.</w:t>
      </w:r>
      <w:r w:rsidRPr="00BD4C87">
        <w:rPr>
          <w:rFonts w:ascii="Arial" w:hAnsi="Arial" w:cs="Arial"/>
          <w:sz w:val="24"/>
          <w:szCs w:val="24"/>
        </w:rPr>
        <w:t xml:space="preserve">  Ameloblastoma.</w:t>
      </w:r>
    </w:p>
    <w:p w:rsidR="00D34AE8" w:rsidRPr="00D34AE8" w:rsidRDefault="00D34AE8" w:rsidP="00D34AE8">
      <w:pPr>
        <w:tabs>
          <w:tab w:val="left" w:pos="440"/>
          <w:tab w:val="left" w:pos="540"/>
        </w:tabs>
        <w:autoSpaceDE w:val="0"/>
        <w:autoSpaceDN w:val="0"/>
        <w:adjustRightInd w:val="0"/>
        <w:spacing w:after="0" w:line="240" w:lineRule="auto"/>
        <w:rPr>
          <w:rFonts w:ascii="Arial" w:hAnsi="Arial" w:cs="Arial"/>
          <w:b/>
          <w:bCs/>
          <w:sz w:val="6"/>
          <w:szCs w:val="24"/>
        </w:rPr>
      </w:pPr>
    </w:p>
    <w:p w:rsidR="00D34AE8" w:rsidRPr="00BD4C87" w:rsidRDefault="00D34AE8" w:rsidP="00D34AE8">
      <w:pPr>
        <w:tabs>
          <w:tab w:val="left" w:pos="440"/>
          <w:tab w:val="left" w:pos="540"/>
        </w:tabs>
        <w:autoSpaceDE w:val="0"/>
        <w:autoSpaceDN w:val="0"/>
        <w:adjustRightInd w:val="0"/>
        <w:spacing w:after="0" w:line="240" w:lineRule="auto"/>
        <w:rPr>
          <w:rFonts w:ascii="Arial" w:hAnsi="Arial" w:cs="Arial"/>
          <w:b/>
          <w:bCs/>
          <w:sz w:val="24"/>
          <w:szCs w:val="24"/>
        </w:rPr>
      </w:pPr>
      <w:r w:rsidRPr="00BD4C87">
        <w:rPr>
          <w:rFonts w:ascii="Arial" w:hAnsi="Arial" w:cs="Arial"/>
          <w:b/>
          <w:bCs/>
          <w:sz w:val="24"/>
          <w:szCs w:val="24"/>
        </w:rPr>
        <w:t>M.</w:t>
      </w:r>
      <w:r w:rsidRPr="00BD4C87">
        <w:rPr>
          <w:rFonts w:ascii="Arial" w:hAnsi="Arial" w:cs="Arial"/>
          <w:b/>
          <w:bCs/>
          <w:sz w:val="24"/>
          <w:szCs w:val="24"/>
        </w:rPr>
        <w:tab/>
        <w:t>ICU CARE</w:t>
      </w:r>
    </w:p>
    <w:p w:rsidR="00D34AE8" w:rsidRPr="00BD4C87" w:rsidRDefault="00D34AE8" w:rsidP="00D34AE8">
      <w:pPr>
        <w:tabs>
          <w:tab w:val="left" w:pos="800"/>
        </w:tabs>
        <w:autoSpaceDE w:val="0"/>
        <w:autoSpaceDN w:val="0"/>
        <w:adjustRightInd w:val="0"/>
        <w:spacing w:after="0" w:line="240" w:lineRule="auto"/>
        <w:ind w:left="800" w:hanging="360"/>
        <w:rPr>
          <w:rFonts w:ascii="Arial" w:hAnsi="Arial" w:cs="Arial"/>
          <w:sz w:val="24"/>
          <w:szCs w:val="24"/>
        </w:rPr>
      </w:pPr>
      <w:r w:rsidRPr="00BD4C87">
        <w:rPr>
          <w:rFonts w:ascii="Arial" w:hAnsi="Arial" w:cs="Arial"/>
          <w:b/>
          <w:bCs/>
          <w:sz w:val="24"/>
          <w:szCs w:val="24"/>
        </w:rPr>
        <w:t>1.</w:t>
      </w:r>
      <w:r w:rsidRPr="00BD4C87">
        <w:rPr>
          <w:rFonts w:ascii="Arial" w:hAnsi="Arial" w:cs="Arial"/>
          <w:b/>
          <w:bCs/>
          <w:sz w:val="24"/>
          <w:szCs w:val="24"/>
        </w:rPr>
        <w:tab/>
      </w:r>
      <w:r w:rsidRPr="00BD4C87">
        <w:rPr>
          <w:rFonts w:ascii="Arial" w:hAnsi="Arial" w:cs="Arial"/>
          <w:sz w:val="24"/>
          <w:szCs w:val="24"/>
        </w:rPr>
        <w:t>Any seriously ill patient requiring ICU admission to sustain life (excluding routine post-operative patients and uncomplicated surgeries).</w:t>
      </w:r>
    </w:p>
    <w:p w:rsidR="00D34AE8" w:rsidRPr="00D34AE8" w:rsidRDefault="00D34AE8" w:rsidP="00D34AE8">
      <w:pPr>
        <w:tabs>
          <w:tab w:val="left" w:pos="800"/>
        </w:tabs>
        <w:autoSpaceDE w:val="0"/>
        <w:autoSpaceDN w:val="0"/>
        <w:adjustRightInd w:val="0"/>
        <w:spacing w:after="0" w:line="240" w:lineRule="auto"/>
        <w:ind w:left="800" w:hanging="360"/>
        <w:rPr>
          <w:rFonts w:ascii="Arial" w:hAnsi="Arial" w:cs="Arial"/>
          <w:sz w:val="8"/>
          <w:szCs w:val="24"/>
        </w:rPr>
      </w:pPr>
    </w:p>
    <w:p w:rsidR="00D34AE8" w:rsidRPr="00BD4C87" w:rsidRDefault="00D34AE8" w:rsidP="00D34AE8">
      <w:pPr>
        <w:tabs>
          <w:tab w:val="left" w:pos="450"/>
        </w:tabs>
        <w:autoSpaceDE w:val="0"/>
        <w:autoSpaceDN w:val="0"/>
        <w:adjustRightInd w:val="0"/>
        <w:spacing w:after="0" w:line="240" w:lineRule="auto"/>
        <w:ind w:left="800" w:hanging="800"/>
        <w:rPr>
          <w:rFonts w:ascii="Arial" w:hAnsi="Arial" w:cs="Arial"/>
          <w:b/>
          <w:sz w:val="24"/>
          <w:szCs w:val="24"/>
        </w:rPr>
      </w:pPr>
      <w:r w:rsidRPr="00BD4C87">
        <w:rPr>
          <w:rFonts w:ascii="Arial" w:hAnsi="Arial" w:cs="Arial"/>
          <w:b/>
          <w:sz w:val="24"/>
          <w:szCs w:val="24"/>
        </w:rPr>
        <w:t>N.</w:t>
      </w:r>
      <w:r w:rsidRPr="00BD4C87">
        <w:rPr>
          <w:rFonts w:ascii="Arial" w:hAnsi="Arial" w:cs="Arial"/>
          <w:b/>
          <w:sz w:val="24"/>
          <w:szCs w:val="24"/>
        </w:rPr>
        <w:tab/>
        <w:t>OTHERS:</w:t>
      </w:r>
    </w:p>
    <w:p w:rsidR="00D34AE8" w:rsidRPr="00BD4C87" w:rsidRDefault="00D34AE8" w:rsidP="00D34AE8">
      <w:pPr>
        <w:tabs>
          <w:tab w:val="left" w:pos="450"/>
        </w:tabs>
        <w:autoSpaceDE w:val="0"/>
        <w:autoSpaceDN w:val="0"/>
        <w:adjustRightInd w:val="0"/>
        <w:spacing w:after="0" w:line="240" w:lineRule="auto"/>
        <w:ind w:left="800" w:hanging="800"/>
        <w:rPr>
          <w:rFonts w:ascii="Arial" w:hAnsi="Arial" w:cs="Arial"/>
          <w:sz w:val="24"/>
          <w:szCs w:val="24"/>
        </w:rPr>
      </w:pPr>
      <w:r w:rsidRPr="00BD4C87">
        <w:rPr>
          <w:rFonts w:ascii="Arial" w:hAnsi="Arial" w:cs="Arial"/>
          <w:b/>
          <w:sz w:val="24"/>
          <w:szCs w:val="24"/>
        </w:rPr>
        <w:tab/>
      </w:r>
      <w:r w:rsidRPr="00BD4C87">
        <w:rPr>
          <w:rFonts w:ascii="Arial" w:hAnsi="Arial" w:cs="Arial"/>
          <w:sz w:val="24"/>
          <w:szCs w:val="24"/>
        </w:rPr>
        <w:t>Seizure Disorder requiring Hospitalisation.</w:t>
      </w:r>
    </w:p>
    <w:p w:rsidR="009663AF" w:rsidRDefault="009663AF" w:rsidP="00EE5D48">
      <w:pPr>
        <w:spacing w:after="0" w:line="240" w:lineRule="auto"/>
        <w:jc w:val="both"/>
        <w:rPr>
          <w:rFonts w:ascii="Arial" w:hAnsi="Arial" w:cs="Arial"/>
          <w:sz w:val="24"/>
          <w:szCs w:val="24"/>
        </w:rPr>
      </w:pPr>
    </w:p>
    <w:p w:rsidR="009663AF" w:rsidRDefault="009663AF" w:rsidP="00EE5D48">
      <w:pPr>
        <w:spacing w:after="0" w:line="240" w:lineRule="auto"/>
        <w:jc w:val="both"/>
        <w:rPr>
          <w:rFonts w:ascii="Arial" w:hAnsi="Arial" w:cs="Arial"/>
          <w:sz w:val="24"/>
          <w:szCs w:val="24"/>
        </w:rPr>
      </w:pPr>
    </w:p>
    <w:p w:rsidR="009663AF" w:rsidRDefault="009663AF" w:rsidP="00EE5D48">
      <w:pPr>
        <w:spacing w:after="0" w:line="240" w:lineRule="auto"/>
        <w:jc w:val="both"/>
        <w:rPr>
          <w:rFonts w:ascii="Arial" w:hAnsi="Arial" w:cs="Arial"/>
          <w:sz w:val="24"/>
          <w:szCs w:val="24"/>
        </w:rPr>
      </w:pPr>
    </w:p>
    <w:p w:rsidR="00EE5D48" w:rsidRDefault="00EE5D48" w:rsidP="00EE5D48">
      <w:pPr>
        <w:spacing w:after="0" w:line="240" w:lineRule="auto"/>
        <w:jc w:val="both"/>
        <w:rPr>
          <w:rFonts w:ascii="Arial" w:hAnsi="Arial" w:cs="Arial"/>
          <w:b/>
          <w:sz w:val="24"/>
          <w:szCs w:val="24"/>
        </w:rPr>
      </w:pPr>
      <w:r w:rsidRPr="00EE5D48">
        <w:rPr>
          <w:rFonts w:ascii="Arial" w:hAnsi="Arial" w:cs="Arial"/>
          <w:sz w:val="24"/>
          <w:szCs w:val="24"/>
        </w:rPr>
        <w:lastRenderedPageBreak/>
        <w:t>6.</w:t>
      </w:r>
      <w:r w:rsidRPr="00EE5D48">
        <w:rPr>
          <w:rFonts w:ascii="Arial" w:hAnsi="Arial" w:cs="Arial"/>
          <w:sz w:val="24"/>
          <w:szCs w:val="24"/>
        </w:rPr>
        <w:tab/>
      </w:r>
      <w:r w:rsidR="00081F21">
        <w:rPr>
          <w:rFonts w:ascii="Arial" w:hAnsi="Arial" w:cs="Arial"/>
          <w:b/>
          <w:sz w:val="24"/>
          <w:szCs w:val="24"/>
        </w:rPr>
        <w:t>Sustainability??</w:t>
      </w:r>
    </w:p>
    <w:p w:rsidR="00081F21" w:rsidRPr="003102FF" w:rsidRDefault="00081F21" w:rsidP="00EE5D48">
      <w:pPr>
        <w:spacing w:after="0" w:line="240" w:lineRule="auto"/>
        <w:jc w:val="both"/>
        <w:rPr>
          <w:rFonts w:ascii="Arial" w:hAnsi="Arial" w:cs="Arial"/>
          <w:b/>
          <w:sz w:val="16"/>
          <w:szCs w:val="24"/>
        </w:rPr>
      </w:pPr>
    </w:p>
    <w:p w:rsidR="00081F21" w:rsidRPr="001F2081" w:rsidRDefault="00EE5D48" w:rsidP="00081F21">
      <w:pPr>
        <w:pStyle w:val="ListParagraph"/>
        <w:spacing w:after="0" w:line="240" w:lineRule="auto"/>
        <w:ind w:left="0"/>
        <w:jc w:val="both"/>
        <w:rPr>
          <w:rFonts w:cs="Arial"/>
          <w:sz w:val="26"/>
          <w:szCs w:val="26"/>
        </w:rPr>
      </w:pPr>
      <w:r w:rsidRPr="00EE5D48">
        <w:rPr>
          <w:rFonts w:ascii="Arial" w:hAnsi="Arial" w:cs="Arial"/>
          <w:sz w:val="24"/>
          <w:szCs w:val="24"/>
        </w:rPr>
        <w:t>For implementing the Scheme, a loan of US$ 25 Million was taken from Asian Development Bank (ADB) in 2009 and this amount of about Rs. 117.8 crores is invested in Banks in fix deposits and only the interests accrued is being utilized for implementing the Scheme.</w:t>
      </w:r>
      <w:r w:rsidR="001724BA">
        <w:rPr>
          <w:rFonts w:ascii="Arial" w:hAnsi="Arial" w:cs="Arial"/>
          <w:sz w:val="24"/>
          <w:szCs w:val="24"/>
        </w:rPr>
        <w:t xml:space="preserve"> </w:t>
      </w:r>
      <w:r w:rsidR="00081F21" w:rsidRPr="00D34AE8">
        <w:rPr>
          <w:rFonts w:ascii="Arial" w:hAnsi="Arial" w:cs="Arial"/>
          <w:sz w:val="24"/>
          <w:szCs w:val="24"/>
        </w:rPr>
        <w:t>The entire corpus and interests are controlled by Finance Department, Government of Mizoram.</w:t>
      </w:r>
      <w:r w:rsidR="001F2081">
        <w:rPr>
          <w:rFonts w:cs="Arial"/>
          <w:sz w:val="26"/>
          <w:szCs w:val="26"/>
        </w:rPr>
        <w:t xml:space="preserve"> </w:t>
      </w:r>
      <w:r w:rsidR="00081F21" w:rsidRPr="00160CF5">
        <w:rPr>
          <w:rFonts w:ascii="Arial" w:hAnsi="Arial" w:cs="Arial"/>
          <w:sz w:val="24"/>
          <w:szCs w:val="24"/>
        </w:rPr>
        <w:t xml:space="preserve">Another source is the Premium collected from the beneficiaries </w:t>
      </w:r>
      <w:r w:rsidR="009663AF">
        <w:rPr>
          <w:rFonts w:ascii="Arial" w:hAnsi="Arial" w:cs="Arial"/>
          <w:sz w:val="24"/>
          <w:szCs w:val="24"/>
        </w:rPr>
        <w:t>but it</w:t>
      </w:r>
      <w:r w:rsidR="00081F21" w:rsidRPr="00160CF5">
        <w:rPr>
          <w:rFonts w:ascii="Arial" w:hAnsi="Arial" w:cs="Arial"/>
          <w:sz w:val="24"/>
          <w:szCs w:val="24"/>
        </w:rPr>
        <w:t xml:space="preserve"> cover</w:t>
      </w:r>
      <w:r w:rsidR="009663AF">
        <w:rPr>
          <w:rFonts w:ascii="Arial" w:hAnsi="Arial" w:cs="Arial"/>
          <w:sz w:val="24"/>
          <w:szCs w:val="24"/>
        </w:rPr>
        <w:t>s about only 8-</w:t>
      </w:r>
      <w:r w:rsidR="00081F21" w:rsidRPr="00160CF5">
        <w:rPr>
          <w:rFonts w:ascii="Arial" w:hAnsi="Arial" w:cs="Arial"/>
          <w:sz w:val="24"/>
          <w:szCs w:val="24"/>
        </w:rPr>
        <w:t>10% of the Claims received.</w:t>
      </w:r>
    </w:p>
    <w:p w:rsidR="00081F21" w:rsidRPr="00ED0FAF" w:rsidRDefault="00081F21" w:rsidP="00081F21">
      <w:pPr>
        <w:pStyle w:val="ListParagraph"/>
        <w:spacing w:after="0" w:line="240" w:lineRule="auto"/>
        <w:ind w:left="1080"/>
        <w:jc w:val="both"/>
        <w:rPr>
          <w:rFonts w:cs="Arial"/>
          <w:sz w:val="8"/>
          <w:szCs w:val="26"/>
        </w:rPr>
      </w:pPr>
    </w:p>
    <w:p w:rsidR="00EE5D48" w:rsidRDefault="00D34AE8" w:rsidP="00EE5D48">
      <w:pPr>
        <w:spacing w:after="0" w:line="240" w:lineRule="auto"/>
        <w:jc w:val="both"/>
        <w:rPr>
          <w:rFonts w:ascii="Arial" w:hAnsi="Arial" w:cs="Arial"/>
          <w:sz w:val="24"/>
          <w:szCs w:val="24"/>
        </w:rPr>
      </w:pPr>
      <w:r>
        <w:rPr>
          <w:rFonts w:ascii="Arial" w:hAnsi="Arial" w:cs="Arial"/>
          <w:sz w:val="24"/>
          <w:szCs w:val="24"/>
        </w:rPr>
        <w:t>Therefore,</w:t>
      </w:r>
      <w:r w:rsidR="001724BA">
        <w:rPr>
          <w:rFonts w:ascii="Arial" w:hAnsi="Arial" w:cs="Arial"/>
          <w:sz w:val="24"/>
          <w:szCs w:val="24"/>
        </w:rPr>
        <w:t xml:space="preserve"> due to the limited amount of the fund, the number </w:t>
      </w:r>
      <w:r w:rsidR="00E42A12">
        <w:rPr>
          <w:rFonts w:ascii="Arial" w:hAnsi="Arial" w:cs="Arial"/>
          <w:sz w:val="24"/>
          <w:szCs w:val="24"/>
        </w:rPr>
        <w:t>of ailments that can be covered</w:t>
      </w:r>
      <w:r w:rsidR="00081F21">
        <w:rPr>
          <w:rFonts w:ascii="Arial" w:hAnsi="Arial" w:cs="Arial"/>
          <w:sz w:val="24"/>
          <w:szCs w:val="24"/>
        </w:rPr>
        <w:t xml:space="preserve"> </w:t>
      </w:r>
      <w:r>
        <w:rPr>
          <w:rFonts w:ascii="Arial" w:hAnsi="Arial" w:cs="Arial"/>
          <w:sz w:val="24"/>
          <w:szCs w:val="24"/>
        </w:rPr>
        <w:t xml:space="preserve">under critical illness </w:t>
      </w:r>
      <w:r w:rsidR="00081F21">
        <w:rPr>
          <w:rFonts w:ascii="Arial" w:hAnsi="Arial" w:cs="Arial"/>
          <w:sz w:val="24"/>
          <w:szCs w:val="24"/>
        </w:rPr>
        <w:t>are therefore limited</w:t>
      </w:r>
      <w:r w:rsidR="00E42A12">
        <w:rPr>
          <w:rFonts w:ascii="Arial" w:hAnsi="Arial" w:cs="Arial"/>
          <w:sz w:val="24"/>
          <w:szCs w:val="24"/>
        </w:rPr>
        <w:t>.</w:t>
      </w:r>
      <w:r w:rsidR="00081F21">
        <w:rPr>
          <w:rFonts w:ascii="Arial" w:hAnsi="Arial" w:cs="Arial"/>
          <w:sz w:val="24"/>
          <w:szCs w:val="24"/>
        </w:rPr>
        <w:t xml:space="preserve"> </w:t>
      </w:r>
      <w:r w:rsidR="009663AF">
        <w:rPr>
          <w:rFonts w:ascii="Arial" w:hAnsi="Arial" w:cs="Arial"/>
          <w:sz w:val="24"/>
          <w:szCs w:val="24"/>
        </w:rPr>
        <w:t>In order to ensure sustainability, t</w:t>
      </w:r>
      <w:r w:rsidR="00081F21">
        <w:rPr>
          <w:rFonts w:ascii="Arial" w:hAnsi="Arial" w:cs="Arial"/>
          <w:sz w:val="24"/>
          <w:szCs w:val="24"/>
        </w:rPr>
        <w:t>his has resulted in limited coverage for APL families as the benefits under the Critical illness is not all inclusive, thereby limiting the scope for the achievement of universal health coverage.</w:t>
      </w:r>
      <w:r w:rsidR="00160CF5">
        <w:rPr>
          <w:rFonts w:ascii="Arial" w:hAnsi="Arial" w:cs="Arial"/>
          <w:sz w:val="24"/>
          <w:szCs w:val="24"/>
        </w:rPr>
        <w:t xml:space="preserve"> (For BPL families, all ailments are covered, except those under minimal ‘exclusions’)</w:t>
      </w:r>
    </w:p>
    <w:p w:rsidR="00EE5D48" w:rsidRPr="00EE5D48" w:rsidRDefault="00EE5D48" w:rsidP="00EE5D48">
      <w:pPr>
        <w:spacing w:after="0" w:line="240" w:lineRule="auto"/>
        <w:jc w:val="both"/>
        <w:rPr>
          <w:rFonts w:ascii="Arial" w:hAnsi="Arial" w:cs="Arial"/>
          <w:sz w:val="24"/>
          <w:szCs w:val="24"/>
        </w:rPr>
      </w:pPr>
    </w:p>
    <w:p w:rsidR="00081F21" w:rsidRDefault="00081F21" w:rsidP="00EE5D48">
      <w:pPr>
        <w:spacing w:after="0" w:line="240" w:lineRule="auto"/>
        <w:jc w:val="both"/>
        <w:rPr>
          <w:rFonts w:ascii="Arial" w:hAnsi="Arial" w:cs="Arial"/>
          <w:b/>
          <w:sz w:val="24"/>
          <w:szCs w:val="24"/>
        </w:rPr>
      </w:pPr>
      <w:r>
        <w:rPr>
          <w:rFonts w:ascii="Arial" w:hAnsi="Arial" w:cs="Arial"/>
          <w:sz w:val="24"/>
          <w:szCs w:val="24"/>
        </w:rPr>
        <w:t>7.</w:t>
      </w:r>
      <w:r>
        <w:rPr>
          <w:rFonts w:ascii="Arial" w:hAnsi="Arial" w:cs="Arial"/>
          <w:sz w:val="24"/>
          <w:szCs w:val="24"/>
        </w:rPr>
        <w:tab/>
      </w:r>
      <w:r w:rsidRPr="00081F21">
        <w:rPr>
          <w:rFonts w:ascii="Arial" w:hAnsi="Arial" w:cs="Arial"/>
          <w:b/>
          <w:sz w:val="24"/>
          <w:szCs w:val="24"/>
        </w:rPr>
        <w:t>Citizen friendliness</w:t>
      </w:r>
    </w:p>
    <w:p w:rsidR="00081F21" w:rsidRPr="003102FF" w:rsidRDefault="00081F21" w:rsidP="00EE5D48">
      <w:pPr>
        <w:spacing w:after="0" w:line="240" w:lineRule="auto"/>
        <w:jc w:val="both"/>
        <w:rPr>
          <w:rFonts w:ascii="Arial" w:hAnsi="Arial" w:cs="Arial"/>
          <w:sz w:val="14"/>
          <w:szCs w:val="24"/>
        </w:rPr>
      </w:pPr>
    </w:p>
    <w:p w:rsidR="00EE5D48" w:rsidRPr="00EE5D48" w:rsidRDefault="00EE5D48" w:rsidP="00EE5D48">
      <w:pPr>
        <w:spacing w:after="0" w:line="240" w:lineRule="auto"/>
        <w:jc w:val="both"/>
        <w:rPr>
          <w:rFonts w:ascii="Arial" w:hAnsi="Arial" w:cs="Arial"/>
          <w:sz w:val="24"/>
          <w:szCs w:val="24"/>
        </w:rPr>
      </w:pPr>
      <w:r w:rsidRPr="00EE5D48">
        <w:rPr>
          <w:rFonts w:ascii="Arial" w:hAnsi="Arial" w:cs="Arial"/>
          <w:sz w:val="24"/>
          <w:szCs w:val="24"/>
        </w:rPr>
        <w:t>The Scheme has minimum hassles, a family would just go to the nearest health Sub-Centre with the Voter ID of the head of the family and after paying required registration amount, gets registered by the Health Worker. Thereafter, when a patient needs hospitalization, he goes to the empanelled hospitals, gets the treatment on cashless or on reimbursement. The hospital submits the bills and claims are paid to the hospitals, who in turn the gives the payment to their patients against their claims. If the patient gets cashless treatment, he walks into a hospital for treatment and walks out after getting the treatment.</w:t>
      </w:r>
    </w:p>
    <w:p w:rsidR="00EE5D48" w:rsidRPr="00EE5D48" w:rsidRDefault="00EE5D48" w:rsidP="00EE5D48">
      <w:pPr>
        <w:spacing w:after="0" w:line="240" w:lineRule="auto"/>
        <w:jc w:val="both"/>
        <w:rPr>
          <w:rFonts w:ascii="Arial" w:hAnsi="Arial" w:cs="Arial"/>
          <w:sz w:val="24"/>
          <w:szCs w:val="24"/>
        </w:rPr>
      </w:pPr>
    </w:p>
    <w:p w:rsidR="00081F21" w:rsidRDefault="001F2081" w:rsidP="00EE5D48">
      <w:pPr>
        <w:spacing w:after="0" w:line="240" w:lineRule="auto"/>
        <w:jc w:val="both"/>
        <w:rPr>
          <w:rFonts w:ascii="Arial" w:hAnsi="Arial" w:cs="Arial"/>
          <w:sz w:val="24"/>
          <w:szCs w:val="24"/>
        </w:rPr>
      </w:pPr>
      <w:r>
        <w:rPr>
          <w:rFonts w:ascii="Arial" w:hAnsi="Arial" w:cs="Arial"/>
          <w:sz w:val="24"/>
          <w:szCs w:val="24"/>
        </w:rPr>
        <w:t>A</w:t>
      </w:r>
      <w:r w:rsidR="00EE5D48" w:rsidRPr="00EE5D48">
        <w:rPr>
          <w:rFonts w:ascii="Arial" w:hAnsi="Arial" w:cs="Arial"/>
          <w:sz w:val="24"/>
          <w:szCs w:val="24"/>
        </w:rPr>
        <w:t xml:space="preserve">ll public and Mission hospitals in Mizoram are empanelled and </w:t>
      </w:r>
      <w:r>
        <w:rPr>
          <w:rFonts w:ascii="Arial" w:hAnsi="Arial" w:cs="Arial"/>
          <w:sz w:val="24"/>
          <w:szCs w:val="24"/>
        </w:rPr>
        <w:t>a</w:t>
      </w:r>
      <w:r w:rsidR="00EE5D48" w:rsidRPr="00EE5D48">
        <w:rPr>
          <w:rFonts w:ascii="Arial" w:hAnsi="Arial" w:cs="Arial"/>
          <w:sz w:val="24"/>
          <w:szCs w:val="24"/>
        </w:rPr>
        <w:t xml:space="preserve">bout </w:t>
      </w:r>
      <w:r>
        <w:rPr>
          <w:rFonts w:ascii="Arial" w:hAnsi="Arial" w:cs="Arial"/>
          <w:sz w:val="24"/>
          <w:szCs w:val="24"/>
        </w:rPr>
        <w:t>9</w:t>
      </w:r>
      <w:r w:rsidR="00EE5D48" w:rsidRPr="00EE5D48">
        <w:rPr>
          <w:rFonts w:ascii="Arial" w:hAnsi="Arial" w:cs="Arial"/>
          <w:sz w:val="24"/>
          <w:szCs w:val="24"/>
        </w:rPr>
        <w:t>0% of private hospitals are empanelled which creates the environment for availability of choice of service</w:t>
      </w:r>
      <w:r>
        <w:rPr>
          <w:rFonts w:ascii="Arial" w:hAnsi="Arial" w:cs="Arial"/>
          <w:sz w:val="24"/>
          <w:szCs w:val="24"/>
        </w:rPr>
        <w:t>.</w:t>
      </w:r>
      <w:r w:rsidR="00EE5D48" w:rsidRPr="00EE5D48">
        <w:rPr>
          <w:rFonts w:ascii="Arial" w:hAnsi="Arial" w:cs="Arial"/>
          <w:sz w:val="24"/>
          <w:szCs w:val="24"/>
        </w:rPr>
        <w:t xml:space="preserve"> </w:t>
      </w:r>
    </w:p>
    <w:p w:rsidR="00CF735F" w:rsidRPr="00EE5D48" w:rsidRDefault="00CF735F" w:rsidP="00EE5D48">
      <w:pPr>
        <w:spacing w:after="0" w:line="240" w:lineRule="auto"/>
        <w:jc w:val="both"/>
        <w:rPr>
          <w:rFonts w:ascii="Arial" w:hAnsi="Arial" w:cs="Arial"/>
          <w:sz w:val="24"/>
          <w:szCs w:val="24"/>
        </w:rPr>
      </w:pPr>
    </w:p>
    <w:p w:rsidR="00081F21" w:rsidRDefault="00081F21" w:rsidP="00EE5D48">
      <w:pPr>
        <w:spacing w:after="0" w:line="240" w:lineRule="auto"/>
        <w:jc w:val="both"/>
        <w:rPr>
          <w:rFonts w:ascii="Arial" w:hAnsi="Arial" w:cs="Arial"/>
          <w:b/>
          <w:sz w:val="24"/>
          <w:szCs w:val="24"/>
        </w:rPr>
      </w:pPr>
      <w:r>
        <w:rPr>
          <w:rFonts w:ascii="Arial" w:hAnsi="Arial" w:cs="Arial"/>
          <w:sz w:val="24"/>
          <w:szCs w:val="24"/>
        </w:rPr>
        <w:t>8.</w:t>
      </w:r>
      <w:r>
        <w:rPr>
          <w:rFonts w:ascii="Arial" w:hAnsi="Arial" w:cs="Arial"/>
          <w:sz w:val="24"/>
          <w:szCs w:val="24"/>
        </w:rPr>
        <w:tab/>
      </w:r>
      <w:r w:rsidR="00CF735F" w:rsidRPr="00CF735F">
        <w:rPr>
          <w:rFonts w:ascii="Arial" w:hAnsi="Arial" w:cs="Arial"/>
          <w:b/>
          <w:sz w:val="24"/>
          <w:szCs w:val="24"/>
        </w:rPr>
        <w:t>C</w:t>
      </w:r>
      <w:r w:rsidRPr="00CF735F">
        <w:rPr>
          <w:rFonts w:ascii="Arial" w:hAnsi="Arial" w:cs="Arial"/>
          <w:b/>
          <w:sz w:val="24"/>
          <w:szCs w:val="24"/>
        </w:rPr>
        <w:t xml:space="preserve">laims payment </w:t>
      </w:r>
      <w:r w:rsidR="00CF735F" w:rsidRPr="00CF735F">
        <w:rPr>
          <w:rFonts w:ascii="Arial" w:hAnsi="Arial" w:cs="Arial"/>
          <w:b/>
          <w:sz w:val="24"/>
          <w:szCs w:val="24"/>
        </w:rPr>
        <w:t>under MSHCS</w:t>
      </w:r>
      <w:r w:rsidR="00CF735F">
        <w:rPr>
          <w:rFonts w:ascii="Arial" w:hAnsi="Arial" w:cs="Arial"/>
          <w:b/>
          <w:sz w:val="24"/>
          <w:szCs w:val="24"/>
        </w:rPr>
        <w:t>:</w:t>
      </w:r>
    </w:p>
    <w:p w:rsidR="00CF735F" w:rsidRPr="003102FF" w:rsidRDefault="00CF735F" w:rsidP="00EE5D48">
      <w:pPr>
        <w:spacing w:after="0" w:line="240" w:lineRule="auto"/>
        <w:jc w:val="both"/>
        <w:rPr>
          <w:rFonts w:ascii="Arial" w:hAnsi="Arial" w:cs="Arial"/>
          <w:sz w:val="18"/>
          <w:szCs w:val="24"/>
        </w:rPr>
      </w:pPr>
    </w:p>
    <w:tbl>
      <w:tblPr>
        <w:tblW w:w="8160" w:type="dxa"/>
        <w:tblInd w:w="99" w:type="dxa"/>
        <w:tblLook w:val="04A0"/>
      </w:tblPr>
      <w:tblGrid>
        <w:gridCol w:w="550"/>
        <w:gridCol w:w="1426"/>
        <w:gridCol w:w="696"/>
        <w:gridCol w:w="750"/>
        <w:gridCol w:w="790"/>
        <w:gridCol w:w="1392"/>
        <w:gridCol w:w="1392"/>
        <w:gridCol w:w="1392"/>
      </w:tblGrid>
      <w:tr w:rsidR="00CF735F" w:rsidRPr="00CF735F" w:rsidTr="00CF735F">
        <w:trPr>
          <w:trHeight w:val="315"/>
        </w:trPr>
        <w:tc>
          <w:tcPr>
            <w:tcW w:w="816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F735F" w:rsidRPr="00CF735F" w:rsidRDefault="00CF735F" w:rsidP="00926761">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Claims Payment by Districts 2012-2013</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 </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 </w:t>
            </w:r>
          </w:p>
        </w:tc>
        <w:tc>
          <w:tcPr>
            <w:tcW w:w="210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No of Claims</w:t>
            </w:r>
          </w:p>
        </w:tc>
        <w:tc>
          <w:tcPr>
            <w:tcW w:w="417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Claim Amount in Rs.</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SN</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Districts</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BPL</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APL</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Total</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BPL</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APL</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Total</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1</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Lunglei</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44</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340</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384</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569983</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5654560</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6224543</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2</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Mamit</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31</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135</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166</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312774</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1558812</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1871586</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3</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Lawngtlai</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19</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77</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96</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164507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960354</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1124861</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4</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Saiha</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10</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63</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73</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111628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857977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969605</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5</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Aizawl</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353</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2097</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2450</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5119518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35447080</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40566598</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6</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Champhai</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178</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248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1127173</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2846158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3973331</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7</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Kolasib</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69</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264</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333</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928757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2997518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3926275</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8</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Serchhip</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23</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71</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104</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138017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1177611</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1315628</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 </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Total</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619</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3225</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3854</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8472357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51500070</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59972427</w:t>
            </w:r>
          </w:p>
        </w:tc>
      </w:tr>
      <w:tr w:rsidR="00CF735F" w:rsidRPr="00CF735F" w:rsidTr="00CF735F">
        <w:trPr>
          <w:trHeight w:val="300"/>
        </w:trPr>
        <w:tc>
          <w:tcPr>
            <w:tcW w:w="452" w:type="dxa"/>
            <w:tcBorders>
              <w:top w:val="nil"/>
              <w:left w:val="nil"/>
              <w:bottom w:val="nil"/>
              <w:right w:val="nil"/>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p>
        </w:tc>
        <w:tc>
          <w:tcPr>
            <w:tcW w:w="1426" w:type="dxa"/>
            <w:tcBorders>
              <w:top w:val="nil"/>
              <w:left w:val="nil"/>
              <w:bottom w:val="nil"/>
              <w:right w:val="nil"/>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p>
        </w:tc>
        <w:tc>
          <w:tcPr>
            <w:tcW w:w="639" w:type="dxa"/>
            <w:tcBorders>
              <w:top w:val="nil"/>
              <w:left w:val="nil"/>
              <w:bottom w:val="nil"/>
              <w:right w:val="nil"/>
            </w:tcBorders>
            <w:shd w:val="clear" w:color="auto" w:fill="auto"/>
            <w:noWrap/>
            <w:vAlign w:val="bottom"/>
            <w:hideMark/>
          </w:tcPr>
          <w:p w:rsidR="00CF735F" w:rsidRDefault="00CF735F" w:rsidP="00CF735F">
            <w:pPr>
              <w:spacing w:after="0" w:line="240" w:lineRule="auto"/>
              <w:rPr>
                <w:rFonts w:ascii="Arial" w:eastAsia="Times New Roman" w:hAnsi="Arial" w:cs="Arial"/>
                <w:color w:val="000000"/>
                <w:sz w:val="24"/>
                <w:szCs w:val="24"/>
              </w:rPr>
            </w:pPr>
          </w:p>
          <w:p w:rsidR="003102FF" w:rsidRDefault="003102FF" w:rsidP="00CF735F">
            <w:pPr>
              <w:spacing w:after="0" w:line="240" w:lineRule="auto"/>
              <w:rPr>
                <w:rFonts w:ascii="Arial" w:eastAsia="Times New Roman" w:hAnsi="Arial" w:cs="Arial"/>
                <w:color w:val="000000"/>
                <w:sz w:val="24"/>
                <w:szCs w:val="24"/>
              </w:rPr>
            </w:pPr>
          </w:p>
          <w:p w:rsidR="003102FF" w:rsidRDefault="003102FF" w:rsidP="00CF735F">
            <w:pPr>
              <w:spacing w:after="0" w:line="240" w:lineRule="auto"/>
              <w:rPr>
                <w:rFonts w:ascii="Arial" w:eastAsia="Times New Roman" w:hAnsi="Arial" w:cs="Arial"/>
                <w:color w:val="000000"/>
                <w:sz w:val="24"/>
                <w:szCs w:val="24"/>
              </w:rPr>
            </w:pPr>
          </w:p>
          <w:p w:rsidR="003102FF" w:rsidRDefault="003102FF" w:rsidP="00CF735F">
            <w:pPr>
              <w:spacing w:after="0" w:line="240" w:lineRule="auto"/>
              <w:rPr>
                <w:rFonts w:ascii="Arial" w:eastAsia="Times New Roman" w:hAnsi="Arial" w:cs="Arial"/>
                <w:color w:val="000000"/>
                <w:sz w:val="24"/>
                <w:szCs w:val="24"/>
              </w:rPr>
            </w:pPr>
          </w:p>
          <w:p w:rsidR="003102FF" w:rsidRDefault="003102FF" w:rsidP="00CF735F">
            <w:pPr>
              <w:spacing w:after="0" w:line="240" w:lineRule="auto"/>
              <w:rPr>
                <w:rFonts w:ascii="Arial" w:eastAsia="Times New Roman" w:hAnsi="Arial" w:cs="Arial"/>
                <w:color w:val="000000"/>
                <w:sz w:val="24"/>
                <w:szCs w:val="24"/>
              </w:rPr>
            </w:pPr>
          </w:p>
          <w:p w:rsidR="003102FF" w:rsidRPr="00CF735F" w:rsidRDefault="003102FF" w:rsidP="00CF735F">
            <w:pPr>
              <w:spacing w:after="0" w:line="240" w:lineRule="auto"/>
              <w:rPr>
                <w:rFonts w:ascii="Arial" w:eastAsia="Times New Roman" w:hAnsi="Arial" w:cs="Arial"/>
                <w:color w:val="000000"/>
                <w:sz w:val="24"/>
                <w:szCs w:val="24"/>
              </w:rPr>
            </w:pPr>
          </w:p>
        </w:tc>
        <w:tc>
          <w:tcPr>
            <w:tcW w:w="708" w:type="dxa"/>
            <w:tcBorders>
              <w:top w:val="nil"/>
              <w:left w:val="nil"/>
              <w:bottom w:val="nil"/>
              <w:right w:val="nil"/>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p>
        </w:tc>
        <w:tc>
          <w:tcPr>
            <w:tcW w:w="759" w:type="dxa"/>
            <w:tcBorders>
              <w:top w:val="nil"/>
              <w:left w:val="nil"/>
              <w:bottom w:val="nil"/>
              <w:right w:val="nil"/>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p>
        </w:tc>
        <w:tc>
          <w:tcPr>
            <w:tcW w:w="1392" w:type="dxa"/>
            <w:tcBorders>
              <w:top w:val="nil"/>
              <w:left w:val="nil"/>
              <w:bottom w:val="nil"/>
              <w:right w:val="nil"/>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p>
        </w:tc>
        <w:tc>
          <w:tcPr>
            <w:tcW w:w="1392" w:type="dxa"/>
            <w:tcBorders>
              <w:top w:val="nil"/>
              <w:left w:val="nil"/>
              <w:bottom w:val="nil"/>
              <w:right w:val="nil"/>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p>
        </w:tc>
        <w:tc>
          <w:tcPr>
            <w:tcW w:w="1392" w:type="dxa"/>
            <w:tcBorders>
              <w:top w:val="nil"/>
              <w:left w:val="nil"/>
              <w:bottom w:val="nil"/>
              <w:right w:val="nil"/>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p>
        </w:tc>
      </w:tr>
      <w:tr w:rsidR="00CF735F" w:rsidRPr="00CF735F" w:rsidTr="00CF735F">
        <w:trPr>
          <w:trHeight w:val="315"/>
        </w:trPr>
        <w:tc>
          <w:tcPr>
            <w:tcW w:w="816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F735F" w:rsidRPr="00CF735F" w:rsidRDefault="00CF735F" w:rsidP="00926761">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lastRenderedPageBreak/>
              <w:t>Claims Payment by District</w:t>
            </w:r>
            <w:r w:rsidR="00926761">
              <w:rPr>
                <w:rFonts w:ascii="Arial" w:eastAsia="Times New Roman" w:hAnsi="Arial" w:cs="Arial"/>
                <w:b/>
                <w:bCs/>
                <w:color w:val="000000"/>
                <w:sz w:val="24"/>
                <w:szCs w:val="24"/>
              </w:rPr>
              <w:t>s,</w:t>
            </w:r>
            <w:r w:rsidRPr="00CF735F">
              <w:rPr>
                <w:rFonts w:ascii="Arial" w:eastAsia="Times New Roman" w:hAnsi="Arial" w:cs="Arial"/>
                <w:b/>
                <w:bCs/>
                <w:color w:val="000000"/>
                <w:sz w:val="24"/>
                <w:szCs w:val="24"/>
              </w:rPr>
              <w:t xml:space="preserve"> 2013-2014</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 </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 </w:t>
            </w:r>
          </w:p>
        </w:tc>
        <w:tc>
          <w:tcPr>
            <w:tcW w:w="210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No of Claims</w:t>
            </w:r>
          </w:p>
        </w:tc>
        <w:tc>
          <w:tcPr>
            <w:tcW w:w="417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Claim Amount in Rs.</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SN</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Districts</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BPL</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APL</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Total</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BPL</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APL</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center"/>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Total</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1</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Lunglei</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110</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362</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472</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1206826</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6541969</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7748795</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2</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Mamit</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36</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69</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105</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439093</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1077677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926761" w:rsidRDefault="00CF735F" w:rsidP="00CF735F">
            <w:pPr>
              <w:spacing w:after="0" w:line="240" w:lineRule="auto"/>
              <w:jc w:val="right"/>
              <w:rPr>
                <w:rFonts w:ascii="Arial" w:eastAsia="Times New Roman" w:hAnsi="Arial" w:cs="Arial"/>
                <w:b/>
                <w:bCs/>
                <w:i/>
                <w:color w:val="000000"/>
                <w:sz w:val="24"/>
                <w:szCs w:val="24"/>
              </w:rPr>
            </w:pPr>
            <w:r w:rsidRPr="00926761">
              <w:rPr>
                <w:rFonts w:ascii="Arial" w:eastAsia="Times New Roman" w:hAnsi="Arial" w:cs="Arial"/>
                <w:b/>
                <w:bCs/>
                <w:i/>
                <w:color w:val="000000"/>
                <w:sz w:val="24"/>
                <w:szCs w:val="24"/>
              </w:rPr>
              <w:t>1516770</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3</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Lawngtlai</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32</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50</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82</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312936</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935661</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1248597</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4</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Saiha</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94</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103</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248215</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1860467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2108682</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5</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Aizawl</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582</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3204</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3786</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9224164</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53061647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62285811</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6</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Champhai</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117</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305</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422</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1154978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4361359</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5516337</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7</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Kolasib</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52</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313</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365</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522661</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4693797</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5216458</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8</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Serchhip</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19</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199</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218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232698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3762848</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color w:val="000000"/>
                <w:sz w:val="24"/>
                <w:szCs w:val="24"/>
              </w:rPr>
            </w:pPr>
            <w:r w:rsidRPr="00CF735F">
              <w:rPr>
                <w:rFonts w:ascii="Arial" w:eastAsia="Times New Roman" w:hAnsi="Arial" w:cs="Arial"/>
                <w:color w:val="000000"/>
                <w:sz w:val="24"/>
                <w:szCs w:val="24"/>
              </w:rPr>
              <w:t>3995546</w:t>
            </w:r>
          </w:p>
        </w:tc>
      </w:tr>
      <w:tr w:rsidR="00CF735F" w:rsidRPr="00CF735F" w:rsidTr="00CF735F">
        <w:trPr>
          <w:trHeight w:val="315"/>
        </w:trPr>
        <w:tc>
          <w:tcPr>
            <w:tcW w:w="452" w:type="dxa"/>
            <w:tcBorders>
              <w:top w:val="nil"/>
              <w:left w:val="single" w:sz="4" w:space="0" w:color="auto"/>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color w:val="000000"/>
                <w:sz w:val="24"/>
                <w:szCs w:val="24"/>
              </w:rPr>
            </w:pPr>
            <w:r w:rsidRPr="00CF735F">
              <w:rPr>
                <w:rFonts w:ascii="Arial" w:eastAsia="Times New Roman" w:hAnsi="Arial" w:cs="Arial"/>
                <w:color w:val="000000"/>
                <w:sz w:val="24"/>
                <w:szCs w:val="24"/>
              </w:rPr>
              <w:t> </w:t>
            </w:r>
          </w:p>
        </w:tc>
        <w:tc>
          <w:tcPr>
            <w:tcW w:w="1426"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Total</w:t>
            </w:r>
          </w:p>
        </w:tc>
        <w:tc>
          <w:tcPr>
            <w:tcW w:w="63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957</w:t>
            </w:r>
          </w:p>
        </w:tc>
        <w:tc>
          <w:tcPr>
            <w:tcW w:w="708"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4596</w:t>
            </w:r>
          </w:p>
        </w:tc>
        <w:tc>
          <w:tcPr>
            <w:tcW w:w="759"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5553</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13341571</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76295425</w:t>
            </w:r>
          </w:p>
        </w:tc>
        <w:tc>
          <w:tcPr>
            <w:tcW w:w="1392" w:type="dxa"/>
            <w:tcBorders>
              <w:top w:val="nil"/>
              <w:left w:val="nil"/>
              <w:bottom w:val="single" w:sz="4" w:space="0" w:color="auto"/>
              <w:right w:val="single" w:sz="4" w:space="0" w:color="auto"/>
            </w:tcBorders>
            <w:shd w:val="clear" w:color="auto" w:fill="auto"/>
            <w:noWrap/>
            <w:vAlign w:val="bottom"/>
            <w:hideMark/>
          </w:tcPr>
          <w:p w:rsidR="00CF735F" w:rsidRPr="00CF735F" w:rsidRDefault="00CF735F" w:rsidP="00CF735F">
            <w:pPr>
              <w:spacing w:after="0" w:line="240" w:lineRule="auto"/>
              <w:jc w:val="right"/>
              <w:rPr>
                <w:rFonts w:ascii="Arial" w:eastAsia="Times New Roman" w:hAnsi="Arial" w:cs="Arial"/>
                <w:b/>
                <w:bCs/>
                <w:color w:val="000000"/>
                <w:sz w:val="24"/>
                <w:szCs w:val="24"/>
              </w:rPr>
            </w:pPr>
            <w:r w:rsidRPr="00CF735F">
              <w:rPr>
                <w:rFonts w:ascii="Arial" w:eastAsia="Times New Roman" w:hAnsi="Arial" w:cs="Arial"/>
                <w:b/>
                <w:bCs/>
                <w:color w:val="000000"/>
                <w:sz w:val="24"/>
                <w:szCs w:val="24"/>
              </w:rPr>
              <w:t>89636996</w:t>
            </w:r>
          </w:p>
        </w:tc>
      </w:tr>
    </w:tbl>
    <w:p w:rsidR="00CF735F" w:rsidRPr="00926761" w:rsidRDefault="00CF735F" w:rsidP="00EE5D48">
      <w:pPr>
        <w:spacing w:after="0" w:line="240" w:lineRule="auto"/>
        <w:jc w:val="both"/>
        <w:rPr>
          <w:rFonts w:ascii="Arial" w:hAnsi="Arial" w:cs="Arial"/>
          <w:sz w:val="16"/>
          <w:szCs w:val="24"/>
        </w:rPr>
      </w:pPr>
    </w:p>
    <w:p w:rsidR="00CF735F" w:rsidRDefault="00CF735F" w:rsidP="00EE5D48">
      <w:pPr>
        <w:spacing w:after="0" w:line="240" w:lineRule="auto"/>
        <w:jc w:val="both"/>
        <w:rPr>
          <w:rFonts w:ascii="Arial" w:hAnsi="Arial" w:cs="Arial"/>
          <w:sz w:val="24"/>
          <w:szCs w:val="24"/>
        </w:rPr>
      </w:pPr>
      <w:r>
        <w:rPr>
          <w:rFonts w:ascii="Arial" w:hAnsi="Arial" w:cs="Arial"/>
          <w:sz w:val="24"/>
          <w:szCs w:val="24"/>
        </w:rPr>
        <w:t xml:space="preserve">The </w:t>
      </w:r>
      <w:r w:rsidR="003102FF">
        <w:rPr>
          <w:rFonts w:ascii="Arial" w:hAnsi="Arial" w:cs="Arial"/>
          <w:sz w:val="24"/>
          <w:szCs w:val="24"/>
        </w:rPr>
        <w:t xml:space="preserve">above two </w:t>
      </w:r>
      <w:r>
        <w:rPr>
          <w:rFonts w:ascii="Arial" w:hAnsi="Arial" w:cs="Arial"/>
          <w:sz w:val="24"/>
          <w:szCs w:val="24"/>
        </w:rPr>
        <w:t>Tables highlights the number and amount of claims paid for the past 2 years. As can be gauged, claims payment for Aizawl District is substantially higher than the rest of the districts, the reasons for it can be higher population, better awareness of the Scheme and availability of better economic resources enabling the population to register. While the interior district</w:t>
      </w:r>
      <w:r w:rsidR="0052181E">
        <w:rPr>
          <w:rFonts w:ascii="Arial" w:hAnsi="Arial" w:cs="Arial"/>
          <w:sz w:val="24"/>
          <w:szCs w:val="24"/>
        </w:rPr>
        <w:t>s</w:t>
      </w:r>
      <w:r>
        <w:rPr>
          <w:rFonts w:ascii="Arial" w:hAnsi="Arial" w:cs="Arial"/>
          <w:sz w:val="24"/>
          <w:szCs w:val="24"/>
        </w:rPr>
        <w:t>, including HPD</w:t>
      </w:r>
      <w:r w:rsidR="0052181E">
        <w:rPr>
          <w:rFonts w:ascii="Arial" w:hAnsi="Arial" w:cs="Arial"/>
          <w:sz w:val="24"/>
          <w:szCs w:val="24"/>
        </w:rPr>
        <w:t>s</w:t>
      </w:r>
      <w:r>
        <w:rPr>
          <w:rFonts w:ascii="Arial" w:hAnsi="Arial" w:cs="Arial"/>
          <w:sz w:val="24"/>
          <w:szCs w:val="24"/>
        </w:rPr>
        <w:t xml:space="preserve"> have lower number and amount of claims it could be </w:t>
      </w:r>
      <w:r w:rsidR="0052181E">
        <w:rPr>
          <w:rFonts w:ascii="Arial" w:hAnsi="Arial" w:cs="Arial"/>
          <w:sz w:val="24"/>
          <w:szCs w:val="24"/>
        </w:rPr>
        <w:t>lower awareness, population and lower economic resources to discourage their registration to the Scheme. Thus it highlights the</w:t>
      </w:r>
      <w:r w:rsidR="000423CF">
        <w:rPr>
          <w:rFonts w:ascii="Arial" w:hAnsi="Arial" w:cs="Arial"/>
          <w:sz w:val="24"/>
          <w:szCs w:val="24"/>
        </w:rPr>
        <w:t xml:space="preserve"> need for more IEC activities and economic improvement.</w:t>
      </w:r>
      <w:r w:rsidR="00172382">
        <w:rPr>
          <w:rFonts w:ascii="Arial" w:hAnsi="Arial" w:cs="Arial"/>
          <w:sz w:val="24"/>
          <w:szCs w:val="24"/>
        </w:rPr>
        <w:t xml:space="preserve"> However, one apparent improvement is the increased number and amount of claims in all the districts.</w:t>
      </w:r>
    </w:p>
    <w:p w:rsidR="00CF735F" w:rsidRPr="00926761" w:rsidRDefault="00CF735F" w:rsidP="00EE5D48">
      <w:pPr>
        <w:spacing w:after="0" w:line="240" w:lineRule="auto"/>
        <w:jc w:val="both"/>
        <w:rPr>
          <w:rFonts w:ascii="Arial" w:hAnsi="Arial" w:cs="Arial"/>
          <w:sz w:val="14"/>
          <w:szCs w:val="24"/>
        </w:rPr>
      </w:pPr>
    </w:p>
    <w:p w:rsidR="00EE5D48" w:rsidRDefault="00081F21" w:rsidP="00EE5D48">
      <w:pPr>
        <w:spacing w:after="0" w:line="240" w:lineRule="auto"/>
        <w:jc w:val="both"/>
        <w:rPr>
          <w:rFonts w:ascii="Arial" w:hAnsi="Arial" w:cs="Arial"/>
          <w:b/>
          <w:sz w:val="24"/>
          <w:szCs w:val="24"/>
        </w:rPr>
      </w:pPr>
      <w:r>
        <w:rPr>
          <w:rFonts w:ascii="Arial" w:hAnsi="Arial" w:cs="Arial"/>
          <w:sz w:val="24"/>
          <w:szCs w:val="24"/>
        </w:rPr>
        <w:t>9.</w:t>
      </w:r>
      <w:r>
        <w:rPr>
          <w:rFonts w:ascii="Arial" w:hAnsi="Arial" w:cs="Arial"/>
          <w:sz w:val="24"/>
          <w:szCs w:val="24"/>
        </w:rPr>
        <w:tab/>
      </w:r>
      <w:r w:rsidRPr="00081F21">
        <w:rPr>
          <w:rFonts w:ascii="Arial" w:hAnsi="Arial" w:cs="Arial"/>
          <w:b/>
          <w:sz w:val="24"/>
          <w:szCs w:val="24"/>
        </w:rPr>
        <w:t>Pilot project for 2 High Priority Districts (HPD)</w:t>
      </w:r>
    </w:p>
    <w:p w:rsidR="00081F21" w:rsidRPr="003102FF" w:rsidRDefault="00081F21" w:rsidP="00EE5D48">
      <w:pPr>
        <w:spacing w:after="0" w:line="240" w:lineRule="auto"/>
        <w:jc w:val="both"/>
        <w:rPr>
          <w:rFonts w:ascii="Arial" w:hAnsi="Arial" w:cs="Arial"/>
          <w:sz w:val="8"/>
          <w:szCs w:val="24"/>
        </w:rPr>
      </w:pPr>
    </w:p>
    <w:p w:rsidR="003102FF" w:rsidRDefault="00081F21" w:rsidP="00EE5D48">
      <w:pPr>
        <w:spacing w:after="0" w:line="240" w:lineRule="auto"/>
        <w:jc w:val="both"/>
        <w:rPr>
          <w:rFonts w:ascii="Arial" w:hAnsi="Arial" w:cs="Arial"/>
          <w:sz w:val="24"/>
          <w:szCs w:val="24"/>
        </w:rPr>
      </w:pPr>
      <w:r>
        <w:rPr>
          <w:rFonts w:ascii="Arial" w:hAnsi="Arial" w:cs="Arial"/>
          <w:sz w:val="24"/>
          <w:szCs w:val="24"/>
        </w:rPr>
        <w:t>O</w:t>
      </w:r>
      <w:r w:rsidR="00926761">
        <w:rPr>
          <w:rFonts w:ascii="Arial" w:hAnsi="Arial" w:cs="Arial"/>
          <w:sz w:val="24"/>
          <w:szCs w:val="24"/>
        </w:rPr>
        <w:t>ut of</w:t>
      </w:r>
      <w:r>
        <w:rPr>
          <w:rFonts w:ascii="Arial" w:hAnsi="Arial" w:cs="Arial"/>
          <w:sz w:val="24"/>
          <w:szCs w:val="24"/>
        </w:rPr>
        <w:t xml:space="preserve"> the 4 identified HPD in Mizoram, 2 districts, namely Lunglei and Mamit districts have been purposively selected for implementing demand side health financing to achieve </w:t>
      </w:r>
      <w:r w:rsidR="00834BFF">
        <w:rPr>
          <w:rFonts w:ascii="Arial" w:hAnsi="Arial" w:cs="Arial"/>
          <w:sz w:val="24"/>
          <w:szCs w:val="24"/>
        </w:rPr>
        <w:t>Mizoram Health Care Scheme</w:t>
      </w:r>
      <w:r w:rsidR="00926761">
        <w:rPr>
          <w:rFonts w:ascii="Arial" w:hAnsi="Arial" w:cs="Arial"/>
          <w:sz w:val="24"/>
          <w:szCs w:val="24"/>
        </w:rPr>
        <w:t>through sponsorship of their registration fees under MSHCS for a sum insured of Rs. 3 lakhs</w:t>
      </w:r>
      <w:r>
        <w:rPr>
          <w:rFonts w:ascii="Arial" w:hAnsi="Arial" w:cs="Arial"/>
          <w:sz w:val="24"/>
          <w:szCs w:val="24"/>
        </w:rPr>
        <w:t xml:space="preserve">. </w:t>
      </w:r>
      <w:r w:rsidR="003102FF">
        <w:rPr>
          <w:rFonts w:ascii="Arial" w:hAnsi="Arial" w:cs="Arial"/>
          <w:sz w:val="24"/>
          <w:szCs w:val="24"/>
        </w:rPr>
        <w:t xml:space="preserve">Based on current data used by the Society, the estimated families for coverage </w:t>
      </w:r>
      <w:r w:rsidR="00D34AE8">
        <w:rPr>
          <w:rFonts w:ascii="Arial" w:hAnsi="Arial" w:cs="Arial"/>
          <w:sz w:val="24"/>
          <w:szCs w:val="24"/>
        </w:rPr>
        <w:t xml:space="preserve">under the identified 2 HPD </w:t>
      </w:r>
      <w:r w:rsidR="003102FF">
        <w:rPr>
          <w:rFonts w:ascii="Arial" w:hAnsi="Arial" w:cs="Arial"/>
          <w:sz w:val="24"/>
          <w:szCs w:val="24"/>
        </w:rPr>
        <w:t>are:</w:t>
      </w:r>
    </w:p>
    <w:p w:rsidR="003102FF" w:rsidRPr="00926761" w:rsidRDefault="003102FF" w:rsidP="00EE5D48">
      <w:pPr>
        <w:spacing w:after="0" w:line="240" w:lineRule="auto"/>
        <w:jc w:val="both"/>
        <w:rPr>
          <w:rFonts w:ascii="Arial" w:hAnsi="Arial" w:cs="Arial"/>
          <w:sz w:val="12"/>
          <w:szCs w:val="24"/>
        </w:rPr>
      </w:pPr>
    </w:p>
    <w:tbl>
      <w:tblPr>
        <w:tblStyle w:val="TableGrid"/>
        <w:tblW w:w="0" w:type="auto"/>
        <w:tblInd w:w="198" w:type="dxa"/>
        <w:tblLook w:val="04A0"/>
      </w:tblPr>
      <w:tblGrid>
        <w:gridCol w:w="1717"/>
        <w:gridCol w:w="1915"/>
        <w:gridCol w:w="1915"/>
        <w:gridCol w:w="1915"/>
      </w:tblGrid>
      <w:tr w:rsidR="003102FF" w:rsidTr="003102FF">
        <w:tc>
          <w:tcPr>
            <w:tcW w:w="1717" w:type="dxa"/>
          </w:tcPr>
          <w:p w:rsidR="003102FF" w:rsidRPr="003102FF" w:rsidRDefault="003102FF" w:rsidP="00EE5D48">
            <w:pPr>
              <w:jc w:val="both"/>
              <w:rPr>
                <w:rFonts w:ascii="Arial" w:hAnsi="Arial" w:cs="Arial"/>
                <w:b/>
                <w:sz w:val="24"/>
                <w:szCs w:val="24"/>
              </w:rPr>
            </w:pPr>
            <w:r w:rsidRPr="003102FF">
              <w:rPr>
                <w:rFonts w:ascii="Arial" w:hAnsi="Arial" w:cs="Arial"/>
                <w:b/>
                <w:sz w:val="24"/>
                <w:szCs w:val="24"/>
              </w:rPr>
              <w:t>District</w:t>
            </w:r>
            <w:r>
              <w:rPr>
                <w:rFonts w:ascii="Arial" w:hAnsi="Arial" w:cs="Arial"/>
                <w:b/>
                <w:sz w:val="24"/>
                <w:szCs w:val="24"/>
              </w:rPr>
              <w:t>s</w:t>
            </w:r>
          </w:p>
        </w:tc>
        <w:tc>
          <w:tcPr>
            <w:tcW w:w="1915" w:type="dxa"/>
          </w:tcPr>
          <w:p w:rsidR="003102FF" w:rsidRPr="003102FF" w:rsidRDefault="003102FF" w:rsidP="003102FF">
            <w:pPr>
              <w:jc w:val="both"/>
              <w:rPr>
                <w:rFonts w:ascii="Arial" w:hAnsi="Arial" w:cs="Arial"/>
                <w:b/>
                <w:sz w:val="24"/>
                <w:szCs w:val="24"/>
              </w:rPr>
            </w:pPr>
            <w:r w:rsidRPr="003102FF">
              <w:rPr>
                <w:rFonts w:ascii="Arial" w:hAnsi="Arial" w:cs="Arial"/>
                <w:b/>
                <w:sz w:val="24"/>
                <w:szCs w:val="24"/>
              </w:rPr>
              <w:t>BPL</w:t>
            </w:r>
            <w:r>
              <w:rPr>
                <w:rFonts w:ascii="Arial" w:hAnsi="Arial" w:cs="Arial"/>
                <w:b/>
                <w:sz w:val="24"/>
                <w:szCs w:val="24"/>
              </w:rPr>
              <w:t xml:space="preserve"> </w:t>
            </w:r>
          </w:p>
        </w:tc>
        <w:tc>
          <w:tcPr>
            <w:tcW w:w="1915" w:type="dxa"/>
          </w:tcPr>
          <w:p w:rsidR="003102FF" w:rsidRPr="003102FF" w:rsidRDefault="003102FF" w:rsidP="00EE5D48">
            <w:pPr>
              <w:jc w:val="both"/>
              <w:rPr>
                <w:rFonts w:ascii="Arial" w:hAnsi="Arial" w:cs="Arial"/>
                <w:b/>
                <w:sz w:val="24"/>
                <w:szCs w:val="24"/>
              </w:rPr>
            </w:pPr>
            <w:r w:rsidRPr="003102FF">
              <w:rPr>
                <w:rFonts w:ascii="Arial" w:hAnsi="Arial" w:cs="Arial"/>
                <w:b/>
                <w:sz w:val="24"/>
                <w:szCs w:val="24"/>
              </w:rPr>
              <w:t>APL</w:t>
            </w:r>
          </w:p>
        </w:tc>
        <w:tc>
          <w:tcPr>
            <w:tcW w:w="1915" w:type="dxa"/>
          </w:tcPr>
          <w:p w:rsidR="003102FF" w:rsidRPr="003102FF" w:rsidRDefault="003102FF" w:rsidP="00EE5D48">
            <w:pPr>
              <w:jc w:val="both"/>
              <w:rPr>
                <w:rFonts w:ascii="Arial" w:hAnsi="Arial" w:cs="Arial"/>
                <w:b/>
                <w:sz w:val="24"/>
                <w:szCs w:val="24"/>
              </w:rPr>
            </w:pPr>
            <w:r w:rsidRPr="003102FF">
              <w:rPr>
                <w:rFonts w:ascii="Arial" w:hAnsi="Arial" w:cs="Arial"/>
                <w:b/>
                <w:sz w:val="24"/>
                <w:szCs w:val="24"/>
              </w:rPr>
              <w:t>Total</w:t>
            </w:r>
          </w:p>
        </w:tc>
      </w:tr>
      <w:tr w:rsidR="003102FF" w:rsidTr="003102FF">
        <w:tc>
          <w:tcPr>
            <w:tcW w:w="1717" w:type="dxa"/>
          </w:tcPr>
          <w:p w:rsidR="003102FF" w:rsidRDefault="003102FF" w:rsidP="003102FF">
            <w:pPr>
              <w:jc w:val="both"/>
              <w:rPr>
                <w:rFonts w:ascii="Arial" w:hAnsi="Arial" w:cs="Arial"/>
                <w:sz w:val="24"/>
                <w:szCs w:val="24"/>
              </w:rPr>
            </w:pPr>
            <w:r>
              <w:rPr>
                <w:rFonts w:ascii="Arial" w:hAnsi="Arial" w:cs="Arial"/>
                <w:sz w:val="24"/>
                <w:szCs w:val="24"/>
              </w:rPr>
              <w:t xml:space="preserve">Lunglei </w:t>
            </w:r>
          </w:p>
        </w:tc>
        <w:tc>
          <w:tcPr>
            <w:tcW w:w="1915" w:type="dxa"/>
          </w:tcPr>
          <w:p w:rsidR="003102FF" w:rsidRDefault="003102FF" w:rsidP="00EE5D48">
            <w:pPr>
              <w:jc w:val="both"/>
              <w:rPr>
                <w:rFonts w:ascii="Arial" w:hAnsi="Arial" w:cs="Arial"/>
                <w:sz w:val="24"/>
                <w:szCs w:val="24"/>
              </w:rPr>
            </w:pPr>
            <w:r>
              <w:rPr>
                <w:rFonts w:ascii="Arial" w:hAnsi="Arial" w:cs="Arial"/>
                <w:sz w:val="24"/>
                <w:szCs w:val="24"/>
              </w:rPr>
              <w:t>10781</w:t>
            </w:r>
          </w:p>
        </w:tc>
        <w:tc>
          <w:tcPr>
            <w:tcW w:w="1915" w:type="dxa"/>
          </w:tcPr>
          <w:p w:rsidR="003102FF" w:rsidRDefault="003102FF" w:rsidP="00EE5D48">
            <w:pPr>
              <w:jc w:val="both"/>
              <w:rPr>
                <w:rFonts w:ascii="Arial" w:hAnsi="Arial" w:cs="Arial"/>
                <w:sz w:val="24"/>
                <w:szCs w:val="24"/>
              </w:rPr>
            </w:pPr>
            <w:r>
              <w:rPr>
                <w:rFonts w:ascii="Arial" w:hAnsi="Arial" w:cs="Arial"/>
                <w:sz w:val="24"/>
                <w:szCs w:val="24"/>
              </w:rPr>
              <w:t>8629</w:t>
            </w:r>
          </w:p>
        </w:tc>
        <w:tc>
          <w:tcPr>
            <w:tcW w:w="1915" w:type="dxa"/>
          </w:tcPr>
          <w:p w:rsidR="003102FF" w:rsidRDefault="003102FF" w:rsidP="00EE5D48">
            <w:pPr>
              <w:jc w:val="both"/>
              <w:rPr>
                <w:rFonts w:ascii="Arial" w:hAnsi="Arial" w:cs="Arial"/>
                <w:sz w:val="24"/>
                <w:szCs w:val="24"/>
              </w:rPr>
            </w:pPr>
            <w:r>
              <w:rPr>
                <w:rFonts w:ascii="Arial" w:hAnsi="Arial" w:cs="Arial"/>
                <w:sz w:val="24"/>
                <w:szCs w:val="24"/>
              </w:rPr>
              <w:t>19410</w:t>
            </w:r>
          </w:p>
        </w:tc>
      </w:tr>
      <w:tr w:rsidR="003102FF" w:rsidTr="003102FF">
        <w:tc>
          <w:tcPr>
            <w:tcW w:w="1717" w:type="dxa"/>
          </w:tcPr>
          <w:p w:rsidR="003102FF" w:rsidRDefault="003102FF" w:rsidP="003102FF">
            <w:pPr>
              <w:jc w:val="both"/>
              <w:rPr>
                <w:rFonts w:ascii="Arial" w:hAnsi="Arial" w:cs="Arial"/>
                <w:sz w:val="24"/>
                <w:szCs w:val="24"/>
              </w:rPr>
            </w:pPr>
            <w:r>
              <w:rPr>
                <w:rFonts w:ascii="Arial" w:hAnsi="Arial" w:cs="Arial"/>
                <w:sz w:val="24"/>
                <w:szCs w:val="24"/>
              </w:rPr>
              <w:t xml:space="preserve">Mamit </w:t>
            </w:r>
          </w:p>
        </w:tc>
        <w:tc>
          <w:tcPr>
            <w:tcW w:w="1915" w:type="dxa"/>
          </w:tcPr>
          <w:p w:rsidR="003102FF" w:rsidRDefault="003102FF" w:rsidP="00EE5D48">
            <w:pPr>
              <w:jc w:val="both"/>
              <w:rPr>
                <w:rFonts w:ascii="Arial" w:hAnsi="Arial" w:cs="Arial"/>
                <w:sz w:val="24"/>
                <w:szCs w:val="24"/>
              </w:rPr>
            </w:pPr>
            <w:r>
              <w:rPr>
                <w:rFonts w:ascii="Arial" w:hAnsi="Arial" w:cs="Arial"/>
                <w:sz w:val="24"/>
                <w:szCs w:val="24"/>
              </w:rPr>
              <w:t>18861</w:t>
            </w:r>
          </w:p>
        </w:tc>
        <w:tc>
          <w:tcPr>
            <w:tcW w:w="1915" w:type="dxa"/>
          </w:tcPr>
          <w:p w:rsidR="003102FF" w:rsidRDefault="003102FF" w:rsidP="00EE5D48">
            <w:pPr>
              <w:jc w:val="both"/>
              <w:rPr>
                <w:rFonts w:ascii="Arial" w:hAnsi="Arial" w:cs="Arial"/>
                <w:sz w:val="24"/>
                <w:szCs w:val="24"/>
              </w:rPr>
            </w:pPr>
            <w:r>
              <w:rPr>
                <w:rFonts w:ascii="Arial" w:hAnsi="Arial" w:cs="Arial"/>
                <w:sz w:val="24"/>
                <w:szCs w:val="24"/>
              </w:rPr>
              <w:t>23760</w:t>
            </w:r>
          </w:p>
        </w:tc>
        <w:tc>
          <w:tcPr>
            <w:tcW w:w="1915" w:type="dxa"/>
          </w:tcPr>
          <w:p w:rsidR="003102FF" w:rsidRDefault="003102FF" w:rsidP="00EE5D48">
            <w:pPr>
              <w:jc w:val="both"/>
              <w:rPr>
                <w:rFonts w:ascii="Arial" w:hAnsi="Arial" w:cs="Arial"/>
                <w:sz w:val="24"/>
                <w:szCs w:val="24"/>
              </w:rPr>
            </w:pPr>
            <w:r>
              <w:rPr>
                <w:rFonts w:ascii="Arial" w:hAnsi="Arial" w:cs="Arial"/>
                <w:sz w:val="24"/>
                <w:szCs w:val="24"/>
              </w:rPr>
              <w:t>42621</w:t>
            </w:r>
          </w:p>
        </w:tc>
      </w:tr>
      <w:tr w:rsidR="003102FF" w:rsidRPr="003102FF" w:rsidTr="003102FF">
        <w:tc>
          <w:tcPr>
            <w:tcW w:w="1717" w:type="dxa"/>
          </w:tcPr>
          <w:p w:rsidR="003102FF" w:rsidRPr="003102FF" w:rsidRDefault="003102FF" w:rsidP="003102FF">
            <w:pPr>
              <w:jc w:val="both"/>
              <w:rPr>
                <w:rFonts w:ascii="Arial" w:hAnsi="Arial" w:cs="Arial"/>
                <w:b/>
                <w:sz w:val="24"/>
                <w:szCs w:val="24"/>
              </w:rPr>
            </w:pPr>
            <w:r w:rsidRPr="003102FF">
              <w:rPr>
                <w:rFonts w:ascii="Arial" w:hAnsi="Arial" w:cs="Arial"/>
                <w:b/>
                <w:sz w:val="24"/>
                <w:szCs w:val="24"/>
              </w:rPr>
              <w:t>Total</w:t>
            </w:r>
          </w:p>
        </w:tc>
        <w:tc>
          <w:tcPr>
            <w:tcW w:w="1915" w:type="dxa"/>
          </w:tcPr>
          <w:p w:rsidR="003102FF" w:rsidRPr="003102FF" w:rsidRDefault="003102FF" w:rsidP="00EE5D48">
            <w:pPr>
              <w:jc w:val="both"/>
              <w:rPr>
                <w:rFonts w:ascii="Arial" w:hAnsi="Arial" w:cs="Arial"/>
                <w:b/>
                <w:sz w:val="24"/>
                <w:szCs w:val="24"/>
              </w:rPr>
            </w:pPr>
            <w:r w:rsidRPr="003102FF">
              <w:rPr>
                <w:rFonts w:ascii="Arial" w:hAnsi="Arial" w:cs="Arial"/>
                <w:b/>
                <w:sz w:val="24"/>
                <w:szCs w:val="24"/>
              </w:rPr>
              <w:t>29642</w:t>
            </w:r>
          </w:p>
        </w:tc>
        <w:tc>
          <w:tcPr>
            <w:tcW w:w="1915" w:type="dxa"/>
          </w:tcPr>
          <w:p w:rsidR="003102FF" w:rsidRPr="003102FF" w:rsidRDefault="003102FF" w:rsidP="00EE5D48">
            <w:pPr>
              <w:jc w:val="both"/>
              <w:rPr>
                <w:rFonts w:ascii="Arial" w:hAnsi="Arial" w:cs="Arial"/>
                <w:b/>
                <w:sz w:val="24"/>
                <w:szCs w:val="24"/>
              </w:rPr>
            </w:pPr>
            <w:r w:rsidRPr="003102FF">
              <w:rPr>
                <w:rFonts w:ascii="Arial" w:hAnsi="Arial" w:cs="Arial"/>
                <w:b/>
                <w:sz w:val="24"/>
                <w:szCs w:val="24"/>
              </w:rPr>
              <w:t>32389</w:t>
            </w:r>
          </w:p>
        </w:tc>
        <w:tc>
          <w:tcPr>
            <w:tcW w:w="1915" w:type="dxa"/>
          </w:tcPr>
          <w:p w:rsidR="003102FF" w:rsidRPr="003102FF" w:rsidRDefault="003102FF" w:rsidP="00EE5D48">
            <w:pPr>
              <w:jc w:val="both"/>
              <w:rPr>
                <w:rFonts w:ascii="Arial" w:hAnsi="Arial" w:cs="Arial"/>
                <w:b/>
                <w:sz w:val="24"/>
                <w:szCs w:val="24"/>
              </w:rPr>
            </w:pPr>
            <w:r w:rsidRPr="003102FF">
              <w:rPr>
                <w:rFonts w:ascii="Arial" w:hAnsi="Arial" w:cs="Arial"/>
                <w:b/>
                <w:sz w:val="24"/>
                <w:szCs w:val="24"/>
              </w:rPr>
              <w:t>62031</w:t>
            </w:r>
          </w:p>
        </w:tc>
      </w:tr>
    </w:tbl>
    <w:p w:rsidR="003102FF" w:rsidRPr="00926761" w:rsidRDefault="003102FF" w:rsidP="00EE5D48">
      <w:pPr>
        <w:spacing w:after="0" w:line="240" w:lineRule="auto"/>
        <w:jc w:val="both"/>
        <w:rPr>
          <w:rFonts w:ascii="Arial" w:hAnsi="Arial" w:cs="Arial"/>
          <w:b/>
          <w:sz w:val="12"/>
          <w:szCs w:val="24"/>
        </w:rPr>
      </w:pPr>
    </w:p>
    <w:p w:rsidR="00380ED6" w:rsidRDefault="00081F21" w:rsidP="00EE5D48">
      <w:pPr>
        <w:spacing w:after="0" w:line="240" w:lineRule="auto"/>
        <w:jc w:val="both"/>
        <w:rPr>
          <w:rFonts w:ascii="Arial" w:hAnsi="Arial" w:cs="Arial"/>
          <w:sz w:val="24"/>
          <w:szCs w:val="24"/>
        </w:rPr>
      </w:pPr>
      <w:r>
        <w:rPr>
          <w:rFonts w:ascii="Arial" w:hAnsi="Arial" w:cs="Arial"/>
          <w:sz w:val="24"/>
          <w:szCs w:val="24"/>
        </w:rPr>
        <w:t xml:space="preserve">It is envisaged that the registration fee payment for APL families </w:t>
      </w:r>
      <w:r w:rsidR="00172382">
        <w:rPr>
          <w:rFonts w:ascii="Arial" w:hAnsi="Arial" w:cs="Arial"/>
          <w:sz w:val="24"/>
          <w:szCs w:val="24"/>
        </w:rPr>
        <w:t xml:space="preserve">@ Rs. 1000 per family </w:t>
      </w:r>
      <w:r w:rsidR="00D34AE8">
        <w:rPr>
          <w:rFonts w:ascii="Arial" w:hAnsi="Arial" w:cs="Arial"/>
          <w:sz w:val="24"/>
          <w:szCs w:val="24"/>
        </w:rPr>
        <w:t xml:space="preserve">needs to be mobilized </w:t>
      </w:r>
      <w:r w:rsidR="009663AF">
        <w:rPr>
          <w:rFonts w:ascii="Arial" w:hAnsi="Arial" w:cs="Arial"/>
          <w:sz w:val="24"/>
          <w:szCs w:val="24"/>
        </w:rPr>
        <w:t>from</w:t>
      </w:r>
      <w:r w:rsidR="00D34AE8">
        <w:rPr>
          <w:rFonts w:ascii="Arial" w:hAnsi="Arial" w:cs="Arial"/>
          <w:sz w:val="24"/>
          <w:szCs w:val="24"/>
        </w:rPr>
        <w:t xml:space="preserve"> NHM</w:t>
      </w:r>
      <w:r w:rsidR="00172382">
        <w:rPr>
          <w:rFonts w:ascii="Arial" w:hAnsi="Arial" w:cs="Arial"/>
          <w:sz w:val="24"/>
          <w:szCs w:val="24"/>
        </w:rPr>
        <w:t xml:space="preserve">. </w:t>
      </w:r>
      <w:r w:rsidR="00380ED6">
        <w:rPr>
          <w:rFonts w:ascii="Arial" w:hAnsi="Arial" w:cs="Arial"/>
          <w:sz w:val="24"/>
          <w:szCs w:val="24"/>
        </w:rPr>
        <w:t>In order to achieve universal health coverage, the Corpus fund of Rs. 117 crores needs to be augmented</w:t>
      </w:r>
      <w:r w:rsidR="00DA684B">
        <w:rPr>
          <w:rFonts w:ascii="Arial" w:hAnsi="Arial" w:cs="Arial"/>
          <w:sz w:val="24"/>
          <w:szCs w:val="24"/>
        </w:rPr>
        <w:t xml:space="preserve"> and since the State Government of Mizoram is unable to undertake the exercise, an annual requirement of Rs. 20 crores for the next 5 years is envisaged so that by the end of 5 years, the corpus fund </w:t>
      </w:r>
      <w:r w:rsidR="002B3647">
        <w:rPr>
          <w:rFonts w:ascii="Arial" w:hAnsi="Arial" w:cs="Arial"/>
          <w:sz w:val="24"/>
          <w:szCs w:val="24"/>
        </w:rPr>
        <w:t>can</w:t>
      </w:r>
      <w:r w:rsidR="00DA684B">
        <w:rPr>
          <w:rFonts w:ascii="Arial" w:hAnsi="Arial" w:cs="Arial"/>
          <w:sz w:val="24"/>
          <w:szCs w:val="24"/>
        </w:rPr>
        <w:t xml:space="preserve"> be doubled, critical illness </w:t>
      </w:r>
      <w:r w:rsidR="0008657B">
        <w:rPr>
          <w:rFonts w:ascii="Arial" w:hAnsi="Arial" w:cs="Arial"/>
          <w:sz w:val="24"/>
          <w:szCs w:val="24"/>
        </w:rPr>
        <w:t>lists expanded</w:t>
      </w:r>
      <w:r w:rsidR="002B3647">
        <w:rPr>
          <w:rFonts w:ascii="Arial" w:hAnsi="Arial" w:cs="Arial"/>
          <w:sz w:val="24"/>
          <w:szCs w:val="24"/>
        </w:rPr>
        <w:t xml:space="preserve"> or the available benefits for all population (APL &amp; BPL) be all encompassing. This would</w:t>
      </w:r>
      <w:r w:rsidR="00DA684B">
        <w:rPr>
          <w:rFonts w:ascii="Arial" w:hAnsi="Arial" w:cs="Arial"/>
          <w:sz w:val="24"/>
          <w:szCs w:val="24"/>
        </w:rPr>
        <w:t xml:space="preserve"> also </w:t>
      </w:r>
      <w:r w:rsidR="0008657B">
        <w:rPr>
          <w:rFonts w:ascii="Arial" w:hAnsi="Arial" w:cs="Arial"/>
          <w:sz w:val="24"/>
          <w:szCs w:val="24"/>
        </w:rPr>
        <w:t>result in</w:t>
      </w:r>
      <w:r w:rsidR="00DA684B">
        <w:rPr>
          <w:rFonts w:ascii="Arial" w:hAnsi="Arial" w:cs="Arial"/>
          <w:sz w:val="24"/>
          <w:szCs w:val="24"/>
        </w:rPr>
        <w:t xml:space="preserve"> enhance registration resulting in increased </w:t>
      </w:r>
      <w:r w:rsidR="0008657B">
        <w:rPr>
          <w:rFonts w:ascii="Arial" w:hAnsi="Arial" w:cs="Arial"/>
          <w:sz w:val="24"/>
          <w:szCs w:val="24"/>
        </w:rPr>
        <w:t>coverage</w:t>
      </w:r>
      <w:r w:rsidR="00DA684B">
        <w:rPr>
          <w:rFonts w:ascii="Arial" w:hAnsi="Arial" w:cs="Arial"/>
          <w:sz w:val="24"/>
          <w:szCs w:val="24"/>
        </w:rPr>
        <w:t>.</w:t>
      </w:r>
      <w:r w:rsidR="009663AF">
        <w:rPr>
          <w:rFonts w:ascii="Arial" w:hAnsi="Arial" w:cs="Arial"/>
          <w:sz w:val="24"/>
          <w:szCs w:val="24"/>
        </w:rPr>
        <w:t xml:space="preserve"> For the pilot HPD, available benefits under the Critical illness cover would be all inclusive from the 2</w:t>
      </w:r>
      <w:r w:rsidR="009663AF" w:rsidRPr="009663AF">
        <w:rPr>
          <w:rFonts w:ascii="Arial" w:hAnsi="Arial" w:cs="Arial"/>
          <w:sz w:val="24"/>
          <w:szCs w:val="24"/>
          <w:vertAlign w:val="superscript"/>
        </w:rPr>
        <w:t>nd</w:t>
      </w:r>
      <w:r w:rsidR="009663AF">
        <w:rPr>
          <w:rFonts w:ascii="Arial" w:hAnsi="Arial" w:cs="Arial"/>
          <w:sz w:val="24"/>
          <w:szCs w:val="24"/>
        </w:rPr>
        <w:t xml:space="preserve"> year of implementation of the pilot project. </w:t>
      </w:r>
    </w:p>
    <w:p w:rsidR="00172382" w:rsidRPr="00926761" w:rsidRDefault="00172382" w:rsidP="00EE5D48">
      <w:pPr>
        <w:spacing w:after="0" w:line="240" w:lineRule="auto"/>
        <w:jc w:val="both"/>
        <w:rPr>
          <w:rFonts w:ascii="Arial" w:hAnsi="Arial" w:cs="Arial"/>
          <w:sz w:val="10"/>
          <w:szCs w:val="24"/>
        </w:rPr>
      </w:pPr>
    </w:p>
    <w:p w:rsidR="0008657B" w:rsidRDefault="0008657B" w:rsidP="0008657B">
      <w:pPr>
        <w:spacing w:after="0" w:line="240" w:lineRule="auto"/>
        <w:jc w:val="both"/>
        <w:rPr>
          <w:rFonts w:ascii="Arial" w:hAnsi="Arial" w:cs="Arial"/>
          <w:sz w:val="24"/>
          <w:szCs w:val="24"/>
        </w:rPr>
      </w:pPr>
      <w:r>
        <w:rPr>
          <w:rFonts w:ascii="Arial" w:hAnsi="Arial" w:cs="Arial"/>
          <w:sz w:val="24"/>
          <w:szCs w:val="24"/>
        </w:rPr>
        <w:t>Further, g</w:t>
      </w:r>
      <w:r w:rsidR="000423CF">
        <w:rPr>
          <w:rFonts w:ascii="Arial" w:hAnsi="Arial" w:cs="Arial"/>
          <w:sz w:val="24"/>
          <w:szCs w:val="24"/>
        </w:rPr>
        <w:t>iven the limited</w:t>
      </w:r>
      <w:r w:rsidR="001F2081">
        <w:rPr>
          <w:rFonts w:ascii="Arial" w:hAnsi="Arial" w:cs="Arial"/>
          <w:sz w:val="24"/>
          <w:szCs w:val="24"/>
        </w:rPr>
        <w:t xml:space="preserve"> ailments under identified critical illne</w:t>
      </w:r>
      <w:r>
        <w:rPr>
          <w:rFonts w:ascii="Arial" w:hAnsi="Arial" w:cs="Arial"/>
          <w:sz w:val="24"/>
          <w:szCs w:val="24"/>
        </w:rPr>
        <w:t>ss that APL families can claim, it is a deterrent for many families to register, therefore the need to make the benefits for APL as exhaustive as the facilities available to the BPL and for this to happen, corpus fund augmentation is a dire need. Further, more extensive IEX/BCC activities would need to be undertaken.</w:t>
      </w:r>
    </w:p>
    <w:p w:rsidR="0008657B" w:rsidRDefault="0008657B" w:rsidP="0008657B">
      <w:pPr>
        <w:spacing w:after="0" w:line="240" w:lineRule="auto"/>
        <w:jc w:val="both"/>
        <w:rPr>
          <w:rFonts w:ascii="Arial" w:hAnsi="Arial" w:cs="Arial"/>
          <w:sz w:val="24"/>
          <w:szCs w:val="24"/>
        </w:rPr>
      </w:pPr>
    </w:p>
    <w:p w:rsidR="003A3068" w:rsidRDefault="001F2081" w:rsidP="00EE5D48">
      <w:pPr>
        <w:spacing w:after="0" w:line="240" w:lineRule="auto"/>
        <w:jc w:val="both"/>
        <w:rPr>
          <w:rFonts w:ascii="Arial" w:hAnsi="Arial" w:cs="Arial"/>
          <w:sz w:val="24"/>
          <w:szCs w:val="24"/>
        </w:rPr>
      </w:pPr>
      <w:r>
        <w:rPr>
          <w:rFonts w:ascii="Arial" w:hAnsi="Arial" w:cs="Arial"/>
          <w:sz w:val="24"/>
          <w:szCs w:val="24"/>
        </w:rPr>
        <w:lastRenderedPageBreak/>
        <w:t xml:space="preserve"> The tentative expenditure required for the 1</w:t>
      </w:r>
      <w:r w:rsidRPr="001F2081">
        <w:rPr>
          <w:rFonts w:ascii="Arial" w:hAnsi="Arial" w:cs="Arial"/>
          <w:sz w:val="24"/>
          <w:szCs w:val="24"/>
          <w:vertAlign w:val="superscript"/>
        </w:rPr>
        <w:t>st</w:t>
      </w:r>
      <w:r>
        <w:rPr>
          <w:rFonts w:ascii="Arial" w:hAnsi="Arial" w:cs="Arial"/>
          <w:sz w:val="24"/>
          <w:szCs w:val="24"/>
        </w:rPr>
        <w:t xml:space="preserve"> year are as given:</w:t>
      </w:r>
    </w:p>
    <w:p w:rsidR="003A3068" w:rsidRPr="002B3647" w:rsidRDefault="003A3068" w:rsidP="00EE5D48">
      <w:pPr>
        <w:spacing w:after="0" w:line="240" w:lineRule="auto"/>
        <w:jc w:val="both"/>
        <w:rPr>
          <w:rFonts w:ascii="Arial" w:hAnsi="Arial" w:cs="Arial"/>
          <w:sz w:val="10"/>
          <w:szCs w:val="24"/>
        </w:rPr>
      </w:pPr>
    </w:p>
    <w:tbl>
      <w:tblPr>
        <w:tblStyle w:val="TableGrid"/>
        <w:tblW w:w="10260" w:type="dxa"/>
        <w:tblInd w:w="-72" w:type="dxa"/>
        <w:tblLayout w:type="fixed"/>
        <w:tblLook w:val="04A0"/>
      </w:tblPr>
      <w:tblGrid>
        <w:gridCol w:w="630"/>
        <w:gridCol w:w="4961"/>
        <w:gridCol w:w="1431"/>
        <w:gridCol w:w="1348"/>
        <w:gridCol w:w="1890"/>
      </w:tblGrid>
      <w:tr w:rsidR="009C13B2" w:rsidTr="002B3647">
        <w:tc>
          <w:tcPr>
            <w:tcW w:w="630" w:type="dxa"/>
          </w:tcPr>
          <w:p w:rsidR="003A3068" w:rsidRPr="003A3068" w:rsidRDefault="003A3068" w:rsidP="002B3647">
            <w:pPr>
              <w:jc w:val="center"/>
              <w:rPr>
                <w:rFonts w:ascii="Arial" w:hAnsi="Arial" w:cs="Arial"/>
                <w:b/>
                <w:sz w:val="24"/>
                <w:szCs w:val="24"/>
              </w:rPr>
            </w:pPr>
            <w:r w:rsidRPr="003A3068">
              <w:rPr>
                <w:rFonts w:ascii="Arial" w:hAnsi="Arial" w:cs="Arial"/>
                <w:b/>
                <w:sz w:val="24"/>
                <w:szCs w:val="24"/>
              </w:rPr>
              <w:t>S N</w:t>
            </w:r>
          </w:p>
        </w:tc>
        <w:tc>
          <w:tcPr>
            <w:tcW w:w="4961" w:type="dxa"/>
          </w:tcPr>
          <w:p w:rsidR="003A3068" w:rsidRPr="003A3068" w:rsidRDefault="003A3068" w:rsidP="003A3068">
            <w:pPr>
              <w:jc w:val="center"/>
              <w:rPr>
                <w:rFonts w:ascii="Arial" w:hAnsi="Arial" w:cs="Arial"/>
                <w:b/>
                <w:sz w:val="24"/>
                <w:szCs w:val="24"/>
              </w:rPr>
            </w:pPr>
            <w:r w:rsidRPr="003A3068">
              <w:rPr>
                <w:rFonts w:ascii="Arial" w:hAnsi="Arial" w:cs="Arial"/>
                <w:b/>
                <w:sz w:val="24"/>
                <w:szCs w:val="24"/>
              </w:rPr>
              <w:t>Particulars of IEC</w:t>
            </w:r>
          </w:p>
        </w:tc>
        <w:tc>
          <w:tcPr>
            <w:tcW w:w="1431" w:type="dxa"/>
          </w:tcPr>
          <w:p w:rsidR="003A3068" w:rsidRPr="003A3068" w:rsidRDefault="003A3068" w:rsidP="003A3068">
            <w:pPr>
              <w:jc w:val="center"/>
              <w:rPr>
                <w:rFonts w:ascii="Arial" w:hAnsi="Arial" w:cs="Arial"/>
                <w:b/>
                <w:sz w:val="24"/>
                <w:szCs w:val="24"/>
              </w:rPr>
            </w:pPr>
            <w:r w:rsidRPr="003A3068">
              <w:rPr>
                <w:rFonts w:ascii="Arial" w:hAnsi="Arial" w:cs="Arial"/>
                <w:b/>
                <w:sz w:val="24"/>
                <w:szCs w:val="24"/>
              </w:rPr>
              <w:t>Rate</w:t>
            </w:r>
            <w:r>
              <w:rPr>
                <w:rFonts w:ascii="Arial" w:hAnsi="Arial" w:cs="Arial"/>
                <w:b/>
                <w:sz w:val="24"/>
                <w:szCs w:val="24"/>
              </w:rPr>
              <w:t xml:space="preserve"> (Rs)</w:t>
            </w:r>
          </w:p>
        </w:tc>
        <w:tc>
          <w:tcPr>
            <w:tcW w:w="1348" w:type="dxa"/>
          </w:tcPr>
          <w:p w:rsidR="003A3068" w:rsidRPr="003A3068" w:rsidRDefault="003A3068" w:rsidP="003A3068">
            <w:pPr>
              <w:jc w:val="center"/>
              <w:rPr>
                <w:rFonts w:ascii="Arial" w:hAnsi="Arial" w:cs="Arial"/>
                <w:b/>
                <w:sz w:val="24"/>
                <w:szCs w:val="24"/>
              </w:rPr>
            </w:pPr>
            <w:r w:rsidRPr="003A3068">
              <w:rPr>
                <w:rFonts w:ascii="Arial" w:hAnsi="Arial" w:cs="Arial"/>
                <w:b/>
                <w:sz w:val="24"/>
                <w:szCs w:val="24"/>
              </w:rPr>
              <w:t>Quantity</w:t>
            </w:r>
          </w:p>
        </w:tc>
        <w:tc>
          <w:tcPr>
            <w:tcW w:w="1890" w:type="dxa"/>
          </w:tcPr>
          <w:p w:rsidR="003A3068" w:rsidRPr="003A3068" w:rsidRDefault="003A3068" w:rsidP="003A3068">
            <w:pPr>
              <w:jc w:val="center"/>
              <w:rPr>
                <w:rFonts w:ascii="Arial" w:hAnsi="Arial" w:cs="Arial"/>
                <w:b/>
                <w:sz w:val="24"/>
                <w:szCs w:val="24"/>
              </w:rPr>
            </w:pPr>
            <w:r w:rsidRPr="003A3068">
              <w:rPr>
                <w:rFonts w:ascii="Arial" w:hAnsi="Arial" w:cs="Arial"/>
                <w:b/>
                <w:sz w:val="24"/>
                <w:szCs w:val="24"/>
              </w:rPr>
              <w:t>Amount in Rs.</w:t>
            </w:r>
          </w:p>
        </w:tc>
      </w:tr>
      <w:tr w:rsidR="003A3068" w:rsidTr="002B3647">
        <w:tc>
          <w:tcPr>
            <w:tcW w:w="630" w:type="dxa"/>
          </w:tcPr>
          <w:p w:rsidR="003A3068" w:rsidRPr="003A3068" w:rsidRDefault="003A3068" w:rsidP="003A3068">
            <w:pPr>
              <w:jc w:val="center"/>
              <w:rPr>
                <w:rFonts w:ascii="Arial" w:hAnsi="Arial" w:cs="Arial"/>
                <w:sz w:val="24"/>
                <w:szCs w:val="24"/>
              </w:rPr>
            </w:pPr>
            <w:r w:rsidRPr="003A3068">
              <w:rPr>
                <w:rFonts w:ascii="Arial" w:hAnsi="Arial" w:cs="Arial"/>
                <w:sz w:val="24"/>
                <w:szCs w:val="24"/>
              </w:rPr>
              <w:t>1</w:t>
            </w:r>
          </w:p>
        </w:tc>
        <w:tc>
          <w:tcPr>
            <w:tcW w:w="9630" w:type="dxa"/>
            <w:gridSpan w:val="4"/>
          </w:tcPr>
          <w:p w:rsidR="003A3068" w:rsidRPr="003A3068" w:rsidRDefault="003A3068" w:rsidP="003A3068">
            <w:pPr>
              <w:jc w:val="center"/>
              <w:rPr>
                <w:rFonts w:ascii="Arial" w:hAnsi="Arial" w:cs="Arial"/>
                <w:b/>
                <w:sz w:val="24"/>
                <w:szCs w:val="24"/>
              </w:rPr>
            </w:pPr>
            <w:r w:rsidRPr="003A3068">
              <w:rPr>
                <w:rFonts w:ascii="Arial" w:hAnsi="Arial" w:cs="Arial"/>
                <w:b/>
                <w:sz w:val="24"/>
                <w:szCs w:val="24"/>
              </w:rPr>
              <w:t>Advertisement</w:t>
            </w:r>
          </w:p>
        </w:tc>
      </w:tr>
      <w:tr w:rsidR="003A3068" w:rsidTr="002B3647">
        <w:tc>
          <w:tcPr>
            <w:tcW w:w="630" w:type="dxa"/>
          </w:tcPr>
          <w:p w:rsidR="003A3068" w:rsidRDefault="003A3068" w:rsidP="00EE5D48">
            <w:pPr>
              <w:jc w:val="both"/>
              <w:rPr>
                <w:rFonts w:ascii="Arial" w:hAnsi="Arial" w:cs="Arial"/>
                <w:sz w:val="24"/>
                <w:szCs w:val="24"/>
              </w:rPr>
            </w:pPr>
          </w:p>
        </w:tc>
        <w:tc>
          <w:tcPr>
            <w:tcW w:w="4961" w:type="dxa"/>
          </w:tcPr>
          <w:p w:rsidR="003A3068" w:rsidRPr="00AF636C" w:rsidRDefault="00AF636C" w:rsidP="00EE5D48">
            <w:pPr>
              <w:jc w:val="both"/>
              <w:rPr>
                <w:rFonts w:ascii="Arial" w:hAnsi="Arial" w:cs="Arial"/>
              </w:rPr>
            </w:pPr>
            <w:r>
              <w:rPr>
                <w:rFonts w:ascii="Arial" w:hAnsi="Arial" w:cs="Arial"/>
              </w:rPr>
              <w:t xml:space="preserve">A: </w:t>
            </w:r>
            <w:r w:rsidR="003A3068" w:rsidRPr="009C13B2">
              <w:rPr>
                <w:rFonts w:ascii="Arial" w:hAnsi="Arial" w:cs="Arial"/>
                <w:b/>
              </w:rPr>
              <w:t>Press Advertisement</w:t>
            </w:r>
          </w:p>
        </w:tc>
        <w:tc>
          <w:tcPr>
            <w:tcW w:w="1431" w:type="dxa"/>
          </w:tcPr>
          <w:p w:rsidR="003A3068" w:rsidRPr="00AF636C" w:rsidRDefault="003A3068" w:rsidP="00EE5D48">
            <w:pPr>
              <w:jc w:val="both"/>
              <w:rPr>
                <w:rFonts w:ascii="Arial" w:hAnsi="Arial" w:cs="Arial"/>
              </w:rPr>
            </w:pPr>
          </w:p>
        </w:tc>
        <w:tc>
          <w:tcPr>
            <w:tcW w:w="1348" w:type="dxa"/>
          </w:tcPr>
          <w:p w:rsidR="003A3068" w:rsidRPr="00AF636C" w:rsidRDefault="003A3068" w:rsidP="00EE5D48">
            <w:pPr>
              <w:jc w:val="both"/>
              <w:rPr>
                <w:rFonts w:ascii="Arial" w:hAnsi="Arial" w:cs="Arial"/>
              </w:rPr>
            </w:pPr>
          </w:p>
        </w:tc>
        <w:tc>
          <w:tcPr>
            <w:tcW w:w="1890" w:type="dxa"/>
          </w:tcPr>
          <w:p w:rsidR="003A3068" w:rsidRPr="00AF636C" w:rsidRDefault="003A3068" w:rsidP="00EE5D48">
            <w:pPr>
              <w:jc w:val="both"/>
              <w:rPr>
                <w:rFonts w:ascii="Arial" w:hAnsi="Arial" w:cs="Arial"/>
              </w:rPr>
            </w:pP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3A3068">
            <w:pPr>
              <w:jc w:val="both"/>
              <w:rPr>
                <w:rFonts w:ascii="Arial" w:hAnsi="Arial" w:cs="Arial"/>
              </w:rPr>
            </w:pPr>
            <w:r w:rsidRPr="00AF636C">
              <w:rPr>
                <w:rFonts w:ascii="Arial" w:hAnsi="Arial" w:cs="Arial"/>
              </w:rPr>
              <w:t>a) Telecast of TV Spot at DDK</w:t>
            </w:r>
          </w:p>
        </w:tc>
        <w:tc>
          <w:tcPr>
            <w:tcW w:w="1431" w:type="dxa"/>
          </w:tcPr>
          <w:p w:rsidR="00AF636C" w:rsidRPr="00AF636C" w:rsidRDefault="00AF636C" w:rsidP="00ED0FAF">
            <w:pPr>
              <w:jc w:val="both"/>
              <w:rPr>
                <w:rFonts w:ascii="Arial" w:hAnsi="Arial" w:cs="Arial"/>
              </w:rPr>
            </w:pPr>
            <w:r w:rsidRPr="00AF636C">
              <w:rPr>
                <w:rFonts w:ascii="Arial" w:hAnsi="Arial" w:cs="Arial"/>
              </w:rPr>
              <w:t>562/10 secs</w:t>
            </w:r>
          </w:p>
        </w:tc>
        <w:tc>
          <w:tcPr>
            <w:tcW w:w="1348" w:type="dxa"/>
          </w:tcPr>
          <w:p w:rsidR="00AF636C" w:rsidRPr="00AF636C" w:rsidRDefault="00AF636C" w:rsidP="00ED0FAF">
            <w:pPr>
              <w:jc w:val="both"/>
              <w:rPr>
                <w:rFonts w:ascii="Arial" w:hAnsi="Arial" w:cs="Arial"/>
              </w:rPr>
            </w:pPr>
            <w:r w:rsidRPr="00AF636C">
              <w:rPr>
                <w:rFonts w:ascii="Arial" w:hAnsi="Arial" w:cs="Arial"/>
              </w:rPr>
              <w:t>300 times</w:t>
            </w:r>
          </w:p>
        </w:tc>
        <w:tc>
          <w:tcPr>
            <w:tcW w:w="1890" w:type="dxa"/>
          </w:tcPr>
          <w:p w:rsidR="00AF636C" w:rsidRPr="00AF636C" w:rsidRDefault="00AF636C" w:rsidP="00ED0FAF">
            <w:pPr>
              <w:jc w:val="right"/>
              <w:rPr>
                <w:rFonts w:ascii="Arial" w:hAnsi="Arial" w:cs="Arial"/>
              </w:rPr>
            </w:pPr>
            <w:r w:rsidRPr="00AF636C">
              <w:rPr>
                <w:rFonts w:ascii="Arial" w:hAnsi="Arial" w:cs="Arial"/>
              </w:rPr>
              <w:t>1,68,600.00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3A3068">
            <w:pPr>
              <w:jc w:val="both"/>
              <w:rPr>
                <w:rFonts w:ascii="Arial" w:hAnsi="Arial" w:cs="Arial"/>
              </w:rPr>
            </w:pPr>
            <w:r w:rsidRPr="00AF636C">
              <w:rPr>
                <w:rFonts w:ascii="Arial" w:hAnsi="Arial" w:cs="Arial"/>
              </w:rPr>
              <w:t>b) Telecast of TV Spot at 2 local channels</w:t>
            </w:r>
          </w:p>
        </w:tc>
        <w:tc>
          <w:tcPr>
            <w:tcW w:w="1431" w:type="dxa"/>
          </w:tcPr>
          <w:p w:rsidR="00AF636C" w:rsidRPr="00AF636C" w:rsidRDefault="00AF636C" w:rsidP="00ED0FAF">
            <w:pPr>
              <w:jc w:val="both"/>
              <w:rPr>
                <w:rFonts w:ascii="Arial" w:hAnsi="Arial" w:cs="Arial"/>
              </w:rPr>
            </w:pPr>
            <w:r w:rsidRPr="00AF636C">
              <w:rPr>
                <w:rFonts w:ascii="Arial" w:hAnsi="Arial" w:cs="Arial"/>
              </w:rPr>
              <w:t>350/55 secs</w:t>
            </w:r>
          </w:p>
        </w:tc>
        <w:tc>
          <w:tcPr>
            <w:tcW w:w="1348" w:type="dxa"/>
          </w:tcPr>
          <w:p w:rsidR="00AF636C" w:rsidRPr="00AF636C" w:rsidRDefault="00AF636C" w:rsidP="00ED0FAF">
            <w:pPr>
              <w:jc w:val="both"/>
              <w:rPr>
                <w:rFonts w:ascii="Arial" w:hAnsi="Arial" w:cs="Arial"/>
              </w:rPr>
            </w:pPr>
            <w:r w:rsidRPr="00AF636C">
              <w:rPr>
                <w:rFonts w:ascii="Arial" w:hAnsi="Arial" w:cs="Arial"/>
              </w:rPr>
              <w:t>100 each</w:t>
            </w:r>
          </w:p>
        </w:tc>
        <w:tc>
          <w:tcPr>
            <w:tcW w:w="1890" w:type="dxa"/>
          </w:tcPr>
          <w:p w:rsidR="00AF636C" w:rsidRPr="00AF636C" w:rsidRDefault="00AF636C" w:rsidP="00ED0FAF">
            <w:pPr>
              <w:jc w:val="right"/>
              <w:rPr>
                <w:rFonts w:ascii="Arial" w:hAnsi="Arial" w:cs="Arial"/>
              </w:rPr>
            </w:pPr>
            <w:r w:rsidRPr="00AF636C">
              <w:rPr>
                <w:rFonts w:ascii="Arial" w:hAnsi="Arial" w:cs="Arial"/>
              </w:rPr>
              <w:t xml:space="preserve">   70,000.00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3A3068">
            <w:pPr>
              <w:jc w:val="both"/>
              <w:rPr>
                <w:rFonts w:ascii="Arial" w:hAnsi="Arial" w:cs="Arial"/>
              </w:rPr>
            </w:pPr>
            <w:r w:rsidRPr="00AF636C">
              <w:rPr>
                <w:rFonts w:ascii="Arial" w:hAnsi="Arial" w:cs="Arial"/>
              </w:rPr>
              <w:t>c) Radio Broadcasting AIR, Aizawl-slogan</w:t>
            </w:r>
          </w:p>
        </w:tc>
        <w:tc>
          <w:tcPr>
            <w:tcW w:w="1431" w:type="dxa"/>
          </w:tcPr>
          <w:p w:rsidR="00AF636C" w:rsidRPr="00AF636C" w:rsidRDefault="00AF636C" w:rsidP="00EE5D48">
            <w:pPr>
              <w:jc w:val="both"/>
              <w:rPr>
                <w:rFonts w:ascii="Arial" w:hAnsi="Arial" w:cs="Arial"/>
              </w:rPr>
            </w:pPr>
            <w:r w:rsidRPr="00AF636C">
              <w:rPr>
                <w:rFonts w:ascii="Arial" w:hAnsi="Arial" w:cs="Arial"/>
              </w:rPr>
              <w:t>340/10 secs</w:t>
            </w:r>
          </w:p>
        </w:tc>
        <w:tc>
          <w:tcPr>
            <w:tcW w:w="1348" w:type="dxa"/>
          </w:tcPr>
          <w:p w:rsidR="00AF636C" w:rsidRPr="00AF636C" w:rsidRDefault="00AF636C" w:rsidP="00EE5D48">
            <w:pPr>
              <w:jc w:val="both"/>
              <w:rPr>
                <w:rFonts w:ascii="Arial" w:hAnsi="Arial" w:cs="Arial"/>
              </w:rPr>
            </w:pPr>
            <w:r w:rsidRPr="00AF636C">
              <w:rPr>
                <w:rFonts w:ascii="Arial" w:hAnsi="Arial" w:cs="Arial"/>
              </w:rPr>
              <w:t>200 times</w:t>
            </w:r>
          </w:p>
        </w:tc>
        <w:tc>
          <w:tcPr>
            <w:tcW w:w="1890" w:type="dxa"/>
          </w:tcPr>
          <w:p w:rsidR="00AF636C" w:rsidRPr="00AF636C" w:rsidRDefault="00AF636C" w:rsidP="00ED0FAF">
            <w:pPr>
              <w:jc w:val="right"/>
              <w:rPr>
                <w:rFonts w:ascii="Arial" w:hAnsi="Arial" w:cs="Arial"/>
              </w:rPr>
            </w:pPr>
            <w:r w:rsidRPr="00AF636C">
              <w:rPr>
                <w:rFonts w:ascii="Arial" w:hAnsi="Arial" w:cs="Arial"/>
              </w:rPr>
              <w:t>1,02,000.00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3A3068">
            <w:pPr>
              <w:jc w:val="both"/>
              <w:rPr>
                <w:rFonts w:ascii="Arial" w:hAnsi="Arial" w:cs="Arial"/>
              </w:rPr>
            </w:pPr>
            <w:r w:rsidRPr="00AF636C">
              <w:rPr>
                <w:rFonts w:ascii="Arial" w:hAnsi="Arial" w:cs="Arial"/>
              </w:rPr>
              <w:t>d) Radio Broadcasting AIR, Aizawl-slogan</w:t>
            </w:r>
          </w:p>
        </w:tc>
        <w:tc>
          <w:tcPr>
            <w:tcW w:w="1431" w:type="dxa"/>
          </w:tcPr>
          <w:p w:rsidR="00AF636C" w:rsidRPr="00AF636C" w:rsidRDefault="00AF636C" w:rsidP="00AF636C">
            <w:pPr>
              <w:rPr>
                <w:rFonts w:ascii="Arial" w:hAnsi="Arial" w:cs="Arial"/>
              </w:rPr>
            </w:pPr>
            <w:r w:rsidRPr="00AF636C">
              <w:rPr>
                <w:rFonts w:ascii="Arial" w:hAnsi="Arial" w:cs="Arial"/>
              </w:rPr>
              <w:t>340/10</w:t>
            </w:r>
            <w:r w:rsidR="00926761">
              <w:rPr>
                <w:rFonts w:ascii="Arial" w:hAnsi="Arial" w:cs="Arial"/>
              </w:rPr>
              <w:t xml:space="preserve"> </w:t>
            </w:r>
            <w:r w:rsidRPr="00AF636C">
              <w:rPr>
                <w:rFonts w:ascii="Arial" w:hAnsi="Arial" w:cs="Arial"/>
              </w:rPr>
              <w:t>secs</w:t>
            </w:r>
          </w:p>
        </w:tc>
        <w:tc>
          <w:tcPr>
            <w:tcW w:w="1348" w:type="dxa"/>
          </w:tcPr>
          <w:p w:rsidR="00AF636C" w:rsidRPr="00AF636C" w:rsidRDefault="00AF636C" w:rsidP="002B3647">
            <w:pPr>
              <w:rPr>
                <w:rFonts w:ascii="Arial" w:hAnsi="Arial" w:cs="Arial"/>
              </w:rPr>
            </w:pPr>
            <w:r w:rsidRPr="00AF636C">
              <w:rPr>
                <w:rFonts w:ascii="Arial" w:hAnsi="Arial" w:cs="Arial"/>
              </w:rPr>
              <w:t>200 times</w:t>
            </w:r>
          </w:p>
        </w:tc>
        <w:tc>
          <w:tcPr>
            <w:tcW w:w="1890" w:type="dxa"/>
          </w:tcPr>
          <w:p w:rsidR="00AF636C" w:rsidRPr="00AF636C" w:rsidRDefault="00AF636C" w:rsidP="00ED0FAF">
            <w:pPr>
              <w:jc w:val="right"/>
              <w:rPr>
                <w:rFonts w:ascii="Arial" w:hAnsi="Arial" w:cs="Arial"/>
              </w:rPr>
            </w:pPr>
            <w:r w:rsidRPr="00AF636C">
              <w:rPr>
                <w:rFonts w:ascii="Arial" w:hAnsi="Arial" w:cs="Arial"/>
              </w:rPr>
              <w:t xml:space="preserve">   68,000.00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3A3068">
            <w:pPr>
              <w:jc w:val="both"/>
              <w:rPr>
                <w:rFonts w:ascii="Arial" w:hAnsi="Arial" w:cs="Arial"/>
              </w:rPr>
            </w:pPr>
            <w:r w:rsidRPr="00AF636C">
              <w:rPr>
                <w:rFonts w:ascii="Arial" w:hAnsi="Arial" w:cs="Arial"/>
              </w:rPr>
              <w:t>e) Radio Broadcasting AIR, Aizawl-jingles</w:t>
            </w:r>
          </w:p>
        </w:tc>
        <w:tc>
          <w:tcPr>
            <w:tcW w:w="1431" w:type="dxa"/>
          </w:tcPr>
          <w:p w:rsidR="00AF636C" w:rsidRPr="00AF636C" w:rsidRDefault="00AF636C" w:rsidP="00AF636C">
            <w:pPr>
              <w:rPr>
                <w:rFonts w:ascii="Arial" w:hAnsi="Arial" w:cs="Arial"/>
              </w:rPr>
            </w:pPr>
            <w:r w:rsidRPr="00AF636C">
              <w:rPr>
                <w:rFonts w:ascii="Arial" w:hAnsi="Arial" w:cs="Arial"/>
              </w:rPr>
              <w:t>340/10</w:t>
            </w:r>
            <w:r w:rsidR="00926761">
              <w:rPr>
                <w:rFonts w:ascii="Arial" w:hAnsi="Arial" w:cs="Arial"/>
              </w:rPr>
              <w:t xml:space="preserve"> </w:t>
            </w:r>
            <w:r w:rsidRPr="00AF636C">
              <w:rPr>
                <w:rFonts w:ascii="Arial" w:hAnsi="Arial" w:cs="Arial"/>
              </w:rPr>
              <w:t>secs</w:t>
            </w:r>
          </w:p>
        </w:tc>
        <w:tc>
          <w:tcPr>
            <w:tcW w:w="1348" w:type="dxa"/>
          </w:tcPr>
          <w:p w:rsidR="00AF636C" w:rsidRPr="00AF636C" w:rsidRDefault="00AF636C" w:rsidP="002B3647">
            <w:pPr>
              <w:rPr>
                <w:rFonts w:ascii="Arial" w:hAnsi="Arial" w:cs="Arial"/>
              </w:rPr>
            </w:pPr>
            <w:r w:rsidRPr="00AF636C">
              <w:rPr>
                <w:rFonts w:ascii="Arial" w:hAnsi="Arial" w:cs="Arial"/>
              </w:rPr>
              <w:t>300 times</w:t>
            </w:r>
          </w:p>
        </w:tc>
        <w:tc>
          <w:tcPr>
            <w:tcW w:w="1890" w:type="dxa"/>
          </w:tcPr>
          <w:p w:rsidR="00AF636C" w:rsidRPr="00AF636C" w:rsidRDefault="00AF636C" w:rsidP="00ED0FAF">
            <w:pPr>
              <w:jc w:val="right"/>
              <w:rPr>
                <w:rFonts w:ascii="Arial" w:hAnsi="Arial" w:cs="Arial"/>
              </w:rPr>
            </w:pPr>
            <w:r w:rsidRPr="00AF636C">
              <w:rPr>
                <w:rFonts w:ascii="Arial" w:hAnsi="Arial" w:cs="Arial"/>
              </w:rPr>
              <w:t xml:space="preserve">   1,02,000.00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3A3068">
            <w:pPr>
              <w:jc w:val="both"/>
              <w:rPr>
                <w:rFonts w:ascii="Arial" w:hAnsi="Arial" w:cs="Arial"/>
              </w:rPr>
            </w:pPr>
            <w:r w:rsidRPr="00AF636C">
              <w:rPr>
                <w:rFonts w:ascii="Arial" w:hAnsi="Arial" w:cs="Arial"/>
              </w:rPr>
              <w:t>f) Radio Broadcasting AIR, Aizawl-jingles</w:t>
            </w:r>
          </w:p>
        </w:tc>
        <w:tc>
          <w:tcPr>
            <w:tcW w:w="1431" w:type="dxa"/>
          </w:tcPr>
          <w:p w:rsidR="00AF636C" w:rsidRPr="00AF636C" w:rsidRDefault="00AF636C" w:rsidP="00AF636C">
            <w:pPr>
              <w:rPr>
                <w:rFonts w:ascii="Arial" w:hAnsi="Arial" w:cs="Arial"/>
              </w:rPr>
            </w:pPr>
            <w:r w:rsidRPr="00AF636C">
              <w:rPr>
                <w:rFonts w:ascii="Arial" w:hAnsi="Arial" w:cs="Arial"/>
              </w:rPr>
              <w:t>340/10</w:t>
            </w:r>
            <w:r w:rsidR="00926761">
              <w:rPr>
                <w:rFonts w:ascii="Arial" w:hAnsi="Arial" w:cs="Arial"/>
              </w:rPr>
              <w:t xml:space="preserve"> </w:t>
            </w:r>
            <w:r w:rsidRPr="00AF636C">
              <w:rPr>
                <w:rFonts w:ascii="Arial" w:hAnsi="Arial" w:cs="Arial"/>
              </w:rPr>
              <w:t>secs</w:t>
            </w:r>
          </w:p>
        </w:tc>
        <w:tc>
          <w:tcPr>
            <w:tcW w:w="1348" w:type="dxa"/>
          </w:tcPr>
          <w:p w:rsidR="00AF636C" w:rsidRPr="00AF636C" w:rsidRDefault="00AF636C" w:rsidP="002B3647">
            <w:pPr>
              <w:rPr>
                <w:rFonts w:ascii="Arial" w:hAnsi="Arial" w:cs="Arial"/>
              </w:rPr>
            </w:pPr>
            <w:r w:rsidRPr="00AF636C">
              <w:rPr>
                <w:rFonts w:ascii="Arial" w:hAnsi="Arial" w:cs="Arial"/>
              </w:rPr>
              <w:t>200 times</w:t>
            </w:r>
          </w:p>
        </w:tc>
        <w:tc>
          <w:tcPr>
            <w:tcW w:w="1890" w:type="dxa"/>
          </w:tcPr>
          <w:p w:rsidR="00AF636C" w:rsidRPr="00AF636C" w:rsidRDefault="00AF636C" w:rsidP="00ED0FAF">
            <w:pPr>
              <w:jc w:val="right"/>
              <w:rPr>
                <w:rFonts w:ascii="Arial" w:hAnsi="Arial" w:cs="Arial"/>
              </w:rPr>
            </w:pPr>
            <w:r w:rsidRPr="00AF636C">
              <w:rPr>
                <w:rFonts w:ascii="Arial" w:hAnsi="Arial" w:cs="Arial"/>
              </w:rPr>
              <w:t xml:space="preserve">   68,000.00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ED0FAF">
            <w:pPr>
              <w:rPr>
                <w:rFonts w:ascii="Arial" w:hAnsi="Arial" w:cs="Arial"/>
              </w:rPr>
            </w:pPr>
            <w:r w:rsidRPr="00AF636C">
              <w:rPr>
                <w:rFonts w:ascii="Arial" w:hAnsi="Arial" w:cs="Arial"/>
              </w:rPr>
              <w:t>g)  Display Advertisement</w:t>
            </w:r>
          </w:p>
        </w:tc>
        <w:tc>
          <w:tcPr>
            <w:tcW w:w="1431" w:type="dxa"/>
          </w:tcPr>
          <w:p w:rsidR="00AF636C" w:rsidRPr="00AF636C" w:rsidRDefault="00AF636C" w:rsidP="00AF636C">
            <w:pPr>
              <w:rPr>
                <w:rFonts w:ascii="Arial" w:hAnsi="Arial" w:cs="Arial"/>
              </w:rPr>
            </w:pPr>
            <w:r w:rsidRPr="00AF636C">
              <w:rPr>
                <w:rFonts w:ascii="Arial" w:hAnsi="Arial" w:cs="Arial"/>
              </w:rPr>
              <w:t>3000/-</w:t>
            </w:r>
          </w:p>
        </w:tc>
        <w:tc>
          <w:tcPr>
            <w:tcW w:w="1348" w:type="dxa"/>
          </w:tcPr>
          <w:p w:rsidR="00AF636C" w:rsidRPr="00AF636C" w:rsidRDefault="00AF636C" w:rsidP="00ED0FAF">
            <w:pPr>
              <w:jc w:val="center"/>
              <w:rPr>
                <w:rFonts w:ascii="Arial" w:hAnsi="Arial" w:cs="Arial"/>
              </w:rPr>
            </w:pPr>
            <w:r w:rsidRPr="00AF636C">
              <w:rPr>
                <w:rFonts w:ascii="Arial" w:hAnsi="Arial" w:cs="Arial"/>
              </w:rPr>
              <w:t>50 times</w:t>
            </w:r>
          </w:p>
        </w:tc>
        <w:tc>
          <w:tcPr>
            <w:tcW w:w="1890" w:type="dxa"/>
          </w:tcPr>
          <w:p w:rsidR="00AF636C" w:rsidRPr="00AF636C" w:rsidRDefault="00AF636C" w:rsidP="00ED0FAF">
            <w:pPr>
              <w:jc w:val="right"/>
              <w:rPr>
                <w:rFonts w:ascii="Arial" w:hAnsi="Arial" w:cs="Arial"/>
              </w:rPr>
            </w:pPr>
            <w:r w:rsidRPr="00AF636C">
              <w:rPr>
                <w:rFonts w:ascii="Arial" w:hAnsi="Arial" w:cs="Arial"/>
              </w:rPr>
              <w:t>1,50,000.00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ED0FAF">
            <w:pPr>
              <w:jc w:val="right"/>
              <w:rPr>
                <w:rFonts w:ascii="Arial" w:hAnsi="Arial" w:cs="Arial"/>
                <w:b/>
              </w:rPr>
            </w:pPr>
            <w:r w:rsidRPr="00AF636C">
              <w:rPr>
                <w:rFonts w:ascii="Arial" w:hAnsi="Arial" w:cs="Arial"/>
                <w:b/>
              </w:rPr>
              <w:t>Total for Advertisement</w:t>
            </w:r>
          </w:p>
        </w:tc>
        <w:tc>
          <w:tcPr>
            <w:tcW w:w="1431" w:type="dxa"/>
          </w:tcPr>
          <w:p w:rsidR="00AF636C" w:rsidRPr="00AF636C" w:rsidRDefault="00AF636C" w:rsidP="00ED0FAF">
            <w:pPr>
              <w:jc w:val="right"/>
              <w:rPr>
                <w:rFonts w:ascii="Arial" w:hAnsi="Arial" w:cs="Arial"/>
              </w:rPr>
            </w:pPr>
          </w:p>
        </w:tc>
        <w:tc>
          <w:tcPr>
            <w:tcW w:w="1348" w:type="dxa"/>
          </w:tcPr>
          <w:p w:rsidR="00AF636C" w:rsidRPr="00AF636C" w:rsidRDefault="00AF636C" w:rsidP="00ED0FAF">
            <w:pPr>
              <w:jc w:val="center"/>
              <w:rPr>
                <w:rFonts w:ascii="Arial" w:hAnsi="Arial" w:cs="Arial"/>
              </w:rPr>
            </w:pPr>
          </w:p>
        </w:tc>
        <w:tc>
          <w:tcPr>
            <w:tcW w:w="1890" w:type="dxa"/>
          </w:tcPr>
          <w:p w:rsidR="00AF636C" w:rsidRPr="00AF636C" w:rsidRDefault="00AF636C" w:rsidP="00ED0FAF">
            <w:pPr>
              <w:jc w:val="right"/>
              <w:rPr>
                <w:rFonts w:ascii="Arial" w:hAnsi="Arial" w:cs="Arial"/>
                <w:b/>
              </w:rPr>
            </w:pPr>
            <w:r w:rsidRPr="00AF636C">
              <w:rPr>
                <w:rFonts w:ascii="Arial" w:hAnsi="Arial" w:cs="Arial"/>
                <w:b/>
              </w:rPr>
              <w:t>5,58,600.00</w:t>
            </w:r>
          </w:p>
        </w:tc>
      </w:tr>
      <w:tr w:rsidR="009C13B2" w:rsidTr="002B3647">
        <w:trPr>
          <w:trHeight w:val="224"/>
        </w:trPr>
        <w:tc>
          <w:tcPr>
            <w:tcW w:w="630" w:type="dxa"/>
          </w:tcPr>
          <w:p w:rsidR="009C13B2" w:rsidRDefault="009C13B2" w:rsidP="00EE5D48">
            <w:pPr>
              <w:jc w:val="both"/>
              <w:rPr>
                <w:rFonts w:ascii="Arial" w:hAnsi="Arial" w:cs="Arial"/>
                <w:sz w:val="24"/>
                <w:szCs w:val="24"/>
              </w:rPr>
            </w:pPr>
          </w:p>
        </w:tc>
        <w:tc>
          <w:tcPr>
            <w:tcW w:w="9630" w:type="dxa"/>
            <w:gridSpan w:val="4"/>
          </w:tcPr>
          <w:p w:rsidR="009C13B2" w:rsidRDefault="009C13B2" w:rsidP="00AF636C">
            <w:pPr>
              <w:jc w:val="center"/>
              <w:rPr>
                <w:rFonts w:ascii="Arial" w:hAnsi="Arial" w:cs="Arial"/>
                <w:b/>
              </w:rPr>
            </w:pPr>
          </w:p>
        </w:tc>
      </w:tr>
      <w:tr w:rsidR="00AF636C" w:rsidTr="002B3647">
        <w:tc>
          <w:tcPr>
            <w:tcW w:w="630" w:type="dxa"/>
          </w:tcPr>
          <w:p w:rsidR="00AF636C" w:rsidRDefault="00AF636C" w:rsidP="00EE5D48">
            <w:pPr>
              <w:jc w:val="both"/>
              <w:rPr>
                <w:rFonts w:ascii="Arial" w:hAnsi="Arial" w:cs="Arial"/>
                <w:sz w:val="24"/>
                <w:szCs w:val="24"/>
              </w:rPr>
            </w:pPr>
            <w:r>
              <w:rPr>
                <w:rFonts w:ascii="Arial" w:hAnsi="Arial" w:cs="Arial"/>
                <w:sz w:val="24"/>
                <w:szCs w:val="24"/>
              </w:rPr>
              <w:t>2</w:t>
            </w:r>
          </w:p>
        </w:tc>
        <w:tc>
          <w:tcPr>
            <w:tcW w:w="9630" w:type="dxa"/>
            <w:gridSpan w:val="4"/>
          </w:tcPr>
          <w:p w:rsidR="00AF636C" w:rsidRPr="00AF636C" w:rsidRDefault="00AF636C" w:rsidP="00AF636C">
            <w:pPr>
              <w:jc w:val="center"/>
              <w:rPr>
                <w:rFonts w:ascii="Arial" w:hAnsi="Arial" w:cs="Arial"/>
                <w:b/>
              </w:rPr>
            </w:pPr>
            <w:r>
              <w:rPr>
                <w:rFonts w:ascii="Arial" w:hAnsi="Arial" w:cs="Arial"/>
                <w:b/>
              </w:rPr>
              <w:t>Publication</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AF636C">
            <w:pPr>
              <w:rPr>
                <w:rFonts w:ascii="Arial" w:hAnsi="Arial" w:cs="Arial"/>
                <w:b/>
              </w:rPr>
            </w:pPr>
            <w:r>
              <w:rPr>
                <w:rFonts w:ascii="Arial" w:hAnsi="Arial" w:cs="Arial"/>
                <w:b/>
              </w:rPr>
              <w:t>A: Poster</w:t>
            </w:r>
          </w:p>
        </w:tc>
        <w:tc>
          <w:tcPr>
            <w:tcW w:w="1431" w:type="dxa"/>
          </w:tcPr>
          <w:p w:rsidR="00AF636C" w:rsidRPr="00AF636C" w:rsidRDefault="00AF636C" w:rsidP="00ED0FAF">
            <w:pPr>
              <w:jc w:val="right"/>
              <w:rPr>
                <w:rFonts w:ascii="Arial" w:hAnsi="Arial" w:cs="Arial"/>
              </w:rPr>
            </w:pPr>
          </w:p>
        </w:tc>
        <w:tc>
          <w:tcPr>
            <w:tcW w:w="1348" w:type="dxa"/>
          </w:tcPr>
          <w:p w:rsidR="00AF636C" w:rsidRPr="00AF636C" w:rsidRDefault="00AF636C" w:rsidP="00ED0FAF">
            <w:pPr>
              <w:jc w:val="center"/>
              <w:rPr>
                <w:rFonts w:ascii="Arial" w:hAnsi="Arial" w:cs="Arial"/>
              </w:rPr>
            </w:pPr>
          </w:p>
        </w:tc>
        <w:tc>
          <w:tcPr>
            <w:tcW w:w="1890" w:type="dxa"/>
          </w:tcPr>
          <w:p w:rsidR="00AF636C" w:rsidRPr="00AF636C" w:rsidRDefault="00AF636C" w:rsidP="00ED0FAF">
            <w:pPr>
              <w:jc w:val="right"/>
              <w:rPr>
                <w:rFonts w:ascii="Arial" w:hAnsi="Arial" w:cs="Arial"/>
                <w:b/>
              </w:rPr>
            </w:pP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AF636C">
            <w:pPr>
              <w:rPr>
                <w:rFonts w:ascii="Arial" w:hAnsi="Arial" w:cs="Arial"/>
              </w:rPr>
            </w:pPr>
            <w:r w:rsidRPr="00AF636C">
              <w:rPr>
                <w:rFonts w:ascii="Arial" w:hAnsi="Arial" w:cs="Arial"/>
              </w:rPr>
              <w:t>2’X4’ Flex board @ Rs. 550*500 nos</w:t>
            </w:r>
          </w:p>
        </w:tc>
        <w:tc>
          <w:tcPr>
            <w:tcW w:w="1431" w:type="dxa"/>
          </w:tcPr>
          <w:p w:rsidR="00AF636C" w:rsidRPr="00AF636C" w:rsidRDefault="00AF636C" w:rsidP="00ED0FAF">
            <w:pPr>
              <w:jc w:val="right"/>
              <w:rPr>
                <w:rFonts w:ascii="Arial" w:hAnsi="Arial" w:cs="Arial"/>
              </w:rPr>
            </w:pPr>
            <w:r w:rsidRPr="00AF636C">
              <w:rPr>
                <w:rFonts w:ascii="Arial" w:hAnsi="Arial" w:cs="Arial"/>
              </w:rPr>
              <w:t>550</w:t>
            </w:r>
          </w:p>
        </w:tc>
        <w:tc>
          <w:tcPr>
            <w:tcW w:w="1348" w:type="dxa"/>
          </w:tcPr>
          <w:p w:rsidR="00AF636C" w:rsidRPr="00AF636C" w:rsidRDefault="00926761" w:rsidP="002B3647">
            <w:pPr>
              <w:rPr>
                <w:rFonts w:ascii="Arial" w:hAnsi="Arial" w:cs="Arial"/>
              </w:rPr>
            </w:pPr>
            <w:r>
              <w:rPr>
                <w:rFonts w:ascii="Arial" w:hAnsi="Arial" w:cs="Arial"/>
              </w:rPr>
              <w:t xml:space="preserve">     </w:t>
            </w:r>
            <w:r w:rsidR="00AF636C" w:rsidRPr="00AF636C">
              <w:rPr>
                <w:rFonts w:ascii="Arial" w:hAnsi="Arial" w:cs="Arial"/>
              </w:rPr>
              <w:t>500</w:t>
            </w:r>
            <w:r w:rsidR="00AF636C">
              <w:rPr>
                <w:rFonts w:ascii="Arial" w:hAnsi="Arial" w:cs="Arial"/>
              </w:rPr>
              <w:t xml:space="preserve"> nos</w:t>
            </w:r>
          </w:p>
        </w:tc>
        <w:tc>
          <w:tcPr>
            <w:tcW w:w="1890" w:type="dxa"/>
          </w:tcPr>
          <w:p w:rsidR="00AF636C" w:rsidRPr="00AF636C" w:rsidRDefault="00AF636C" w:rsidP="00ED0FAF">
            <w:pPr>
              <w:jc w:val="right"/>
              <w:rPr>
                <w:rFonts w:ascii="Arial" w:hAnsi="Arial" w:cs="Arial"/>
              </w:rPr>
            </w:pPr>
            <w:r w:rsidRPr="00AF636C">
              <w:rPr>
                <w:rFonts w:ascii="Arial" w:hAnsi="Arial" w:cs="Arial"/>
              </w:rPr>
              <w:t>2,75,000.00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AF636C">
            <w:pPr>
              <w:rPr>
                <w:rFonts w:ascii="Arial" w:hAnsi="Arial" w:cs="Arial"/>
                <w:b/>
              </w:rPr>
            </w:pPr>
            <w:r w:rsidRPr="00AF636C">
              <w:rPr>
                <w:rFonts w:ascii="Arial" w:hAnsi="Arial" w:cs="Arial"/>
                <w:b/>
              </w:rPr>
              <w:t>B: Hoarding</w:t>
            </w:r>
          </w:p>
        </w:tc>
        <w:tc>
          <w:tcPr>
            <w:tcW w:w="1431" w:type="dxa"/>
          </w:tcPr>
          <w:p w:rsidR="00AF636C" w:rsidRPr="00AF636C" w:rsidRDefault="00AF636C" w:rsidP="00ED0FAF">
            <w:pPr>
              <w:jc w:val="right"/>
              <w:rPr>
                <w:rFonts w:ascii="Arial" w:hAnsi="Arial" w:cs="Arial"/>
              </w:rPr>
            </w:pPr>
          </w:p>
        </w:tc>
        <w:tc>
          <w:tcPr>
            <w:tcW w:w="1348" w:type="dxa"/>
          </w:tcPr>
          <w:p w:rsidR="00AF636C" w:rsidRPr="00AF636C" w:rsidRDefault="00AF636C" w:rsidP="00ED0FAF">
            <w:pPr>
              <w:jc w:val="center"/>
              <w:rPr>
                <w:rFonts w:ascii="Arial" w:hAnsi="Arial" w:cs="Arial"/>
              </w:rPr>
            </w:pPr>
          </w:p>
        </w:tc>
        <w:tc>
          <w:tcPr>
            <w:tcW w:w="1890" w:type="dxa"/>
          </w:tcPr>
          <w:p w:rsidR="00AF636C" w:rsidRPr="00AF636C" w:rsidRDefault="00AF636C" w:rsidP="00ED0FAF">
            <w:pPr>
              <w:jc w:val="right"/>
              <w:rPr>
                <w:rFonts w:ascii="Arial" w:hAnsi="Arial" w:cs="Arial"/>
              </w:rPr>
            </w:pP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Default="00AF636C" w:rsidP="00AF636C">
            <w:pPr>
              <w:rPr>
                <w:rFonts w:ascii="Arial" w:hAnsi="Arial" w:cs="Arial"/>
              </w:rPr>
            </w:pPr>
            <w:r>
              <w:rPr>
                <w:rFonts w:ascii="Arial" w:hAnsi="Arial" w:cs="Arial"/>
              </w:rPr>
              <w:t>4ftx5ft Flex Steel frame @ 6000*1000 nos</w:t>
            </w:r>
          </w:p>
        </w:tc>
        <w:tc>
          <w:tcPr>
            <w:tcW w:w="1431" w:type="dxa"/>
          </w:tcPr>
          <w:p w:rsidR="00AF636C" w:rsidRPr="00AF636C" w:rsidRDefault="00AF636C" w:rsidP="00ED0FAF">
            <w:pPr>
              <w:jc w:val="right"/>
              <w:rPr>
                <w:rFonts w:ascii="Arial" w:hAnsi="Arial" w:cs="Arial"/>
              </w:rPr>
            </w:pPr>
            <w:r>
              <w:rPr>
                <w:rFonts w:ascii="Arial" w:hAnsi="Arial" w:cs="Arial"/>
              </w:rPr>
              <w:t>6000</w:t>
            </w:r>
          </w:p>
        </w:tc>
        <w:tc>
          <w:tcPr>
            <w:tcW w:w="1348" w:type="dxa"/>
          </w:tcPr>
          <w:p w:rsidR="00AF636C" w:rsidRPr="00AF636C" w:rsidRDefault="00926761" w:rsidP="002B3647">
            <w:pPr>
              <w:rPr>
                <w:rFonts w:ascii="Arial" w:hAnsi="Arial" w:cs="Arial"/>
              </w:rPr>
            </w:pPr>
            <w:r>
              <w:rPr>
                <w:rFonts w:ascii="Arial" w:hAnsi="Arial" w:cs="Arial"/>
              </w:rPr>
              <w:t xml:space="preserve">     </w:t>
            </w:r>
            <w:r w:rsidR="00AF636C">
              <w:rPr>
                <w:rFonts w:ascii="Arial" w:hAnsi="Arial" w:cs="Arial"/>
              </w:rPr>
              <w:t>100 nos</w:t>
            </w:r>
          </w:p>
        </w:tc>
        <w:tc>
          <w:tcPr>
            <w:tcW w:w="1890" w:type="dxa"/>
          </w:tcPr>
          <w:p w:rsidR="00AF636C" w:rsidRPr="00AF636C" w:rsidRDefault="00AF636C" w:rsidP="00ED0FAF">
            <w:pPr>
              <w:jc w:val="right"/>
              <w:rPr>
                <w:rFonts w:ascii="Arial" w:hAnsi="Arial" w:cs="Arial"/>
              </w:rPr>
            </w:pPr>
            <w:r>
              <w:rPr>
                <w:rFonts w:ascii="Arial" w:hAnsi="Arial" w:cs="Arial"/>
              </w:rPr>
              <w:t>6,00,000.00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AF636C">
            <w:pPr>
              <w:rPr>
                <w:rFonts w:ascii="Arial" w:hAnsi="Arial" w:cs="Arial"/>
                <w:b/>
              </w:rPr>
            </w:pPr>
            <w:r w:rsidRPr="00AF636C">
              <w:rPr>
                <w:rFonts w:ascii="Arial" w:hAnsi="Arial" w:cs="Arial"/>
                <w:b/>
              </w:rPr>
              <w:t>C: Printing</w:t>
            </w:r>
          </w:p>
        </w:tc>
        <w:tc>
          <w:tcPr>
            <w:tcW w:w="1431" w:type="dxa"/>
          </w:tcPr>
          <w:p w:rsidR="00AF636C" w:rsidRDefault="00AF636C" w:rsidP="00ED0FAF">
            <w:pPr>
              <w:jc w:val="right"/>
              <w:rPr>
                <w:rFonts w:ascii="Arial" w:hAnsi="Arial" w:cs="Arial"/>
              </w:rPr>
            </w:pPr>
          </w:p>
        </w:tc>
        <w:tc>
          <w:tcPr>
            <w:tcW w:w="1348" w:type="dxa"/>
          </w:tcPr>
          <w:p w:rsidR="00AF636C" w:rsidRDefault="00AF636C" w:rsidP="00ED0FAF">
            <w:pPr>
              <w:jc w:val="center"/>
              <w:rPr>
                <w:rFonts w:ascii="Arial" w:hAnsi="Arial" w:cs="Arial"/>
              </w:rPr>
            </w:pPr>
          </w:p>
        </w:tc>
        <w:tc>
          <w:tcPr>
            <w:tcW w:w="1890" w:type="dxa"/>
          </w:tcPr>
          <w:p w:rsidR="00AF636C" w:rsidRDefault="00AF636C" w:rsidP="00ED0FAF">
            <w:pPr>
              <w:jc w:val="right"/>
              <w:rPr>
                <w:rFonts w:ascii="Arial" w:hAnsi="Arial" w:cs="Arial"/>
              </w:rPr>
            </w:pPr>
          </w:p>
        </w:tc>
      </w:tr>
      <w:tr w:rsidR="00AF636C" w:rsidTr="002B3647">
        <w:tc>
          <w:tcPr>
            <w:tcW w:w="630" w:type="dxa"/>
          </w:tcPr>
          <w:p w:rsidR="00AF636C" w:rsidRDefault="00AF636C" w:rsidP="00EE5D48">
            <w:pPr>
              <w:jc w:val="both"/>
              <w:rPr>
                <w:rFonts w:ascii="Arial" w:hAnsi="Arial" w:cs="Arial"/>
                <w:sz w:val="24"/>
                <w:szCs w:val="24"/>
              </w:rPr>
            </w:pPr>
          </w:p>
        </w:tc>
        <w:tc>
          <w:tcPr>
            <w:tcW w:w="9630" w:type="dxa"/>
            <w:gridSpan w:val="4"/>
          </w:tcPr>
          <w:p w:rsidR="00AF636C" w:rsidRDefault="00AF636C" w:rsidP="00AF636C">
            <w:pPr>
              <w:rPr>
                <w:rFonts w:ascii="Arial" w:hAnsi="Arial" w:cs="Arial"/>
              </w:rPr>
            </w:pPr>
            <w:r>
              <w:rPr>
                <w:rFonts w:ascii="Arial" w:hAnsi="Arial" w:cs="Arial"/>
              </w:rPr>
              <w:t>Printing booklets in Mizo, Chakma &amp; Reang languages</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Default="00AF636C" w:rsidP="00AF636C">
            <w:pPr>
              <w:rPr>
                <w:rFonts w:ascii="Arial" w:hAnsi="Arial" w:cs="Arial"/>
              </w:rPr>
            </w:pPr>
            <w:r>
              <w:rPr>
                <w:rFonts w:ascii="Arial" w:hAnsi="Arial" w:cs="Arial"/>
              </w:rPr>
              <w:t>a) MSHCS</w:t>
            </w:r>
          </w:p>
        </w:tc>
        <w:tc>
          <w:tcPr>
            <w:tcW w:w="1431" w:type="dxa"/>
          </w:tcPr>
          <w:p w:rsidR="00AF636C" w:rsidRDefault="00AF636C" w:rsidP="00ED0FAF">
            <w:pPr>
              <w:jc w:val="right"/>
              <w:rPr>
                <w:rFonts w:ascii="Arial" w:hAnsi="Arial" w:cs="Arial"/>
              </w:rPr>
            </w:pPr>
            <w:r>
              <w:rPr>
                <w:rFonts w:ascii="Arial" w:hAnsi="Arial" w:cs="Arial"/>
              </w:rPr>
              <w:t>20</w:t>
            </w:r>
          </w:p>
        </w:tc>
        <w:tc>
          <w:tcPr>
            <w:tcW w:w="1348" w:type="dxa"/>
          </w:tcPr>
          <w:p w:rsidR="00AF636C" w:rsidRDefault="00AF636C" w:rsidP="00ED0FAF">
            <w:pPr>
              <w:jc w:val="center"/>
              <w:rPr>
                <w:rFonts w:ascii="Arial" w:hAnsi="Arial" w:cs="Arial"/>
              </w:rPr>
            </w:pPr>
            <w:r>
              <w:rPr>
                <w:rFonts w:ascii="Arial" w:hAnsi="Arial" w:cs="Arial"/>
              </w:rPr>
              <w:t>80,000</w:t>
            </w:r>
            <w:r w:rsidR="009C13B2">
              <w:rPr>
                <w:rFonts w:ascii="Arial" w:hAnsi="Arial" w:cs="Arial"/>
              </w:rPr>
              <w:t xml:space="preserve"> nos</w:t>
            </w:r>
          </w:p>
        </w:tc>
        <w:tc>
          <w:tcPr>
            <w:tcW w:w="1890" w:type="dxa"/>
          </w:tcPr>
          <w:p w:rsidR="00AF636C" w:rsidRDefault="00AF636C" w:rsidP="00ED0FAF">
            <w:pPr>
              <w:jc w:val="right"/>
              <w:rPr>
                <w:rFonts w:ascii="Arial" w:hAnsi="Arial" w:cs="Arial"/>
              </w:rPr>
            </w:pPr>
            <w:r>
              <w:rPr>
                <w:rFonts w:ascii="Arial" w:hAnsi="Arial" w:cs="Arial"/>
              </w:rPr>
              <w:t>16,00,000.00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Default="00AF636C" w:rsidP="00AF636C">
            <w:pPr>
              <w:rPr>
                <w:rFonts w:ascii="Arial" w:hAnsi="Arial" w:cs="Arial"/>
              </w:rPr>
            </w:pPr>
            <w:r>
              <w:rPr>
                <w:rFonts w:ascii="Arial" w:hAnsi="Arial" w:cs="Arial"/>
              </w:rPr>
              <w:t>b) RSBY</w:t>
            </w:r>
          </w:p>
        </w:tc>
        <w:tc>
          <w:tcPr>
            <w:tcW w:w="1431" w:type="dxa"/>
          </w:tcPr>
          <w:p w:rsidR="00AF636C" w:rsidRDefault="00AF636C" w:rsidP="00ED0FAF">
            <w:pPr>
              <w:jc w:val="right"/>
              <w:rPr>
                <w:rFonts w:ascii="Arial" w:hAnsi="Arial" w:cs="Arial"/>
              </w:rPr>
            </w:pPr>
            <w:r>
              <w:rPr>
                <w:rFonts w:ascii="Arial" w:hAnsi="Arial" w:cs="Arial"/>
              </w:rPr>
              <w:t>20</w:t>
            </w:r>
          </w:p>
        </w:tc>
        <w:tc>
          <w:tcPr>
            <w:tcW w:w="1348" w:type="dxa"/>
          </w:tcPr>
          <w:p w:rsidR="00AF636C" w:rsidRDefault="00AF636C" w:rsidP="00ED0FAF">
            <w:pPr>
              <w:jc w:val="center"/>
              <w:rPr>
                <w:rFonts w:ascii="Arial" w:hAnsi="Arial" w:cs="Arial"/>
              </w:rPr>
            </w:pPr>
            <w:r>
              <w:rPr>
                <w:rFonts w:ascii="Arial" w:hAnsi="Arial" w:cs="Arial"/>
              </w:rPr>
              <w:t>80,000</w:t>
            </w:r>
            <w:r w:rsidR="009C13B2">
              <w:rPr>
                <w:rFonts w:ascii="Arial" w:hAnsi="Arial" w:cs="Arial"/>
              </w:rPr>
              <w:t xml:space="preserve"> nos </w:t>
            </w:r>
          </w:p>
        </w:tc>
        <w:tc>
          <w:tcPr>
            <w:tcW w:w="1890" w:type="dxa"/>
          </w:tcPr>
          <w:p w:rsidR="00AF636C" w:rsidRDefault="00AF636C" w:rsidP="00ED0FAF">
            <w:pPr>
              <w:jc w:val="right"/>
              <w:rPr>
                <w:rFonts w:ascii="Arial" w:hAnsi="Arial" w:cs="Arial"/>
              </w:rPr>
            </w:pPr>
            <w:r>
              <w:rPr>
                <w:rFonts w:ascii="Arial" w:hAnsi="Arial" w:cs="Arial"/>
              </w:rPr>
              <w:t>16,00,000.00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Default="00AF636C" w:rsidP="00AF636C">
            <w:pPr>
              <w:rPr>
                <w:rFonts w:ascii="Arial" w:hAnsi="Arial" w:cs="Arial"/>
              </w:rPr>
            </w:pPr>
            <w:r>
              <w:rPr>
                <w:rFonts w:ascii="Arial" w:hAnsi="Arial" w:cs="Arial"/>
              </w:rPr>
              <w:t>D: Preparation of TV Spot</w:t>
            </w:r>
          </w:p>
        </w:tc>
        <w:tc>
          <w:tcPr>
            <w:tcW w:w="1431" w:type="dxa"/>
          </w:tcPr>
          <w:p w:rsidR="00AF636C" w:rsidRDefault="00AF636C" w:rsidP="00ED0FAF">
            <w:pPr>
              <w:jc w:val="right"/>
              <w:rPr>
                <w:rFonts w:ascii="Arial" w:hAnsi="Arial" w:cs="Arial"/>
              </w:rPr>
            </w:pPr>
            <w:r>
              <w:rPr>
                <w:rFonts w:ascii="Arial" w:hAnsi="Arial" w:cs="Arial"/>
              </w:rPr>
              <w:t>25,000</w:t>
            </w:r>
          </w:p>
        </w:tc>
        <w:tc>
          <w:tcPr>
            <w:tcW w:w="1348" w:type="dxa"/>
          </w:tcPr>
          <w:p w:rsidR="00AF636C" w:rsidRDefault="00AF636C" w:rsidP="00ED0FAF">
            <w:pPr>
              <w:jc w:val="center"/>
              <w:rPr>
                <w:rFonts w:ascii="Arial" w:hAnsi="Arial" w:cs="Arial"/>
              </w:rPr>
            </w:pPr>
            <w:r>
              <w:rPr>
                <w:rFonts w:ascii="Arial" w:hAnsi="Arial" w:cs="Arial"/>
              </w:rPr>
              <w:t>10</w:t>
            </w:r>
          </w:p>
        </w:tc>
        <w:tc>
          <w:tcPr>
            <w:tcW w:w="1890" w:type="dxa"/>
          </w:tcPr>
          <w:p w:rsidR="00AF636C" w:rsidRDefault="00AF636C" w:rsidP="00ED0FAF">
            <w:pPr>
              <w:jc w:val="right"/>
              <w:rPr>
                <w:rFonts w:ascii="Arial" w:hAnsi="Arial" w:cs="Arial"/>
              </w:rPr>
            </w:pPr>
            <w:r>
              <w:rPr>
                <w:rFonts w:ascii="Arial" w:hAnsi="Arial" w:cs="Arial"/>
              </w:rPr>
              <w:t>2,50,000.00</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Pr="00AF636C" w:rsidRDefault="00AF636C" w:rsidP="00B57596">
            <w:pPr>
              <w:jc w:val="center"/>
              <w:rPr>
                <w:rFonts w:ascii="Arial" w:hAnsi="Arial" w:cs="Arial"/>
                <w:b/>
              </w:rPr>
            </w:pPr>
            <w:r w:rsidRPr="00AF636C">
              <w:rPr>
                <w:rFonts w:ascii="Arial" w:hAnsi="Arial" w:cs="Arial"/>
                <w:b/>
              </w:rPr>
              <w:t>Total for publication</w:t>
            </w:r>
          </w:p>
        </w:tc>
        <w:tc>
          <w:tcPr>
            <w:tcW w:w="1431" w:type="dxa"/>
          </w:tcPr>
          <w:p w:rsidR="00AF636C" w:rsidRDefault="00AF636C" w:rsidP="00ED0FAF">
            <w:pPr>
              <w:jc w:val="right"/>
              <w:rPr>
                <w:rFonts w:ascii="Arial" w:hAnsi="Arial" w:cs="Arial"/>
              </w:rPr>
            </w:pPr>
          </w:p>
        </w:tc>
        <w:tc>
          <w:tcPr>
            <w:tcW w:w="1348" w:type="dxa"/>
          </w:tcPr>
          <w:p w:rsidR="00AF636C" w:rsidRDefault="00AF636C" w:rsidP="00ED0FAF">
            <w:pPr>
              <w:jc w:val="center"/>
              <w:rPr>
                <w:rFonts w:ascii="Arial" w:hAnsi="Arial" w:cs="Arial"/>
              </w:rPr>
            </w:pPr>
          </w:p>
        </w:tc>
        <w:tc>
          <w:tcPr>
            <w:tcW w:w="1890" w:type="dxa"/>
          </w:tcPr>
          <w:p w:rsidR="00AF636C" w:rsidRPr="00AF636C" w:rsidRDefault="00AF636C" w:rsidP="00ED0FAF">
            <w:pPr>
              <w:jc w:val="right"/>
              <w:rPr>
                <w:rFonts w:ascii="Arial" w:hAnsi="Arial" w:cs="Arial"/>
                <w:b/>
              </w:rPr>
            </w:pPr>
            <w:r w:rsidRPr="00AF636C">
              <w:rPr>
                <w:rFonts w:ascii="Arial" w:hAnsi="Arial" w:cs="Arial"/>
                <w:b/>
              </w:rPr>
              <w:t>34,50,000.00</w:t>
            </w:r>
          </w:p>
        </w:tc>
      </w:tr>
      <w:tr w:rsidR="009C13B2" w:rsidTr="002B3647">
        <w:trPr>
          <w:trHeight w:val="206"/>
        </w:trPr>
        <w:tc>
          <w:tcPr>
            <w:tcW w:w="630" w:type="dxa"/>
          </w:tcPr>
          <w:p w:rsidR="009C13B2" w:rsidRDefault="009C13B2" w:rsidP="00EE5D48">
            <w:pPr>
              <w:jc w:val="both"/>
              <w:rPr>
                <w:rFonts w:ascii="Arial" w:hAnsi="Arial" w:cs="Arial"/>
                <w:sz w:val="24"/>
                <w:szCs w:val="24"/>
              </w:rPr>
            </w:pPr>
          </w:p>
        </w:tc>
        <w:tc>
          <w:tcPr>
            <w:tcW w:w="9630" w:type="dxa"/>
            <w:gridSpan w:val="4"/>
          </w:tcPr>
          <w:p w:rsidR="009C13B2" w:rsidRDefault="009C13B2" w:rsidP="00ED0FAF">
            <w:pPr>
              <w:jc w:val="right"/>
              <w:rPr>
                <w:rFonts w:ascii="Arial" w:hAnsi="Arial" w:cs="Arial"/>
              </w:rPr>
            </w:pPr>
          </w:p>
        </w:tc>
      </w:tr>
      <w:tr w:rsidR="009C13B2" w:rsidTr="002B3647">
        <w:tc>
          <w:tcPr>
            <w:tcW w:w="630" w:type="dxa"/>
          </w:tcPr>
          <w:p w:rsidR="009C13B2" w:rsidRDefault="009C13B2" w:rsidP="00EE5D48">
            <w:pPr>
              <w:jc w:val="both"/>
              <w:rPr>
                <w:rFonts w:ascii="Arial" w:hAnsi="Arial" w:cs="Arial"/>
                <w:sz w:val="24"/>
                <w:szCs w:val="24"/>
              </w:rPr>
            </w:pPr>
            <w:r>
              <w:rPr>
                <w:rFonts w:ascii="Arial" w:hAnsi="Arial" w:cs="Arial"/>
                <w:sz w:val="24"/>
                <w:szCs w:val="24"/>
              </w:rPr>
              <w:t>3</w:t>
            </w:r>
          </w:p>
        </w:tc>
        <w:tc>
          <w:tcPr>
            <w:tcW w:w="9630" w:type="dxa"/>
            <w:gridSpan w:val="4"/>
          </w:tcPr>
          <w:p w:rsidR="009C13B2" w:rsidRPr="009C13B2" w:rsidRDefault="009C13B2" w:rsidP="009C13B2">
            <w:pPr>
              <w:jc w:val="center"/>
              <w:rPr>
                <w:rFonts w:ascii="Arial" w:hAnsi="Arial" w:cs="Arial"/>
                <w:b/>
              </w:rPr>
            </w:pPr>
            <w:r w:rsidRPr="009C13B2">
              <w:rPr>
                <w:rFonts w:ascii="Arial" w:hAnsi="Arial" w:cs="Arial"/>
                <w:b/>
              </w:rPr>
              <w:t>Other Charges (OC)</w:t>
            </w:r>
          </w:p>
        </w:tc>
      </w:tr>
      <w:tr w:rsidR="00AF636C" w:rsidTr="002B3647">
        <w:tc>
          <w:tcPr>
            <w:tcW w:w="630" w:type="dxa"/>
          </w:tcPr>
          <w:p w:rsidR="00AF636C" w:rsidRDefault="00AF636C" w:rsidP="00EE5D48">
            <w:pPr>
              <w:jc w:val="both"/>
              <w:rPr>
                <w:rFonts w:ascii="Arial" w:hAnsi="Arial" w:cs="Arial"/>
                <w:sz w:val="24"/>
                <w:szCs w:val="24"/>
              </w:rPr>
            </w:pPr>
          </w:p>
        </w:tc>
        <w:tc>
          <w:tcPr>
            <w:tcW w:w="4961" w:type="dxa"/>
          </w:tcPr>
          <w:p w:rsidR="00AF636C" w:rsidRDefault="009C13B2" w:rsidP="00AF636C">
            <w:pPr>
              <w:rPr>
                <w:rFonts w:ascii="Arial" w:hAnsi="Arial" w:cs="Arial"/>
              </w:rPr>
            </w:pPr>
            <w:r>
              <w:rPr>
                <w:rFonts w:ascii="Arial" w:hAnsi="Arial" w:cs="Arial"/>
              </w:rPr>
              <w:t xml:space="preserve">A: </w:t>
            </w:r>
            <w:r w:rsidRPr="009C13B2">
              <w:rPr>
                <w:rFonts w:ascii="Arial" w:hAnsi="Arial" w:cs="Arial"/>
                <w:b/>
              </w:rPr>
              <w:t>Training &amp; Campaign</w:t>
            </w:r>
          </w:p>
        </w:tc>
        <w:tc>
          <w:tcPr>
            <w:tcW w:w="1431" w:type="dxa"/>
          </w:tcPr>
          <w:p w:rsidR="00AF636C" w:rsidRDefault="00AF636C" w:rsidP="00ED0FAF">
            <w:pPr>
              <w:jc w:val="right"/>
              <w:rPr>
                <w:rFonts w:ascii="Arial" w:hAnsi="Arial" w:cs="Arial"/>
              </w:rPr>
            </w:pPr>
          </w:p>
        </w:tc>
        <w:tc>
          <w:tcPr>
            <w:tcW w:w="1348" w:type="dxa"/>
          </w:tcPr>
          <w:p w:rsidR="00AF636C" w:rsidRDefault="00AF636C" w:rsidP="00ED0FAF">
            <w:pPr>
              <w:jc w:val="center"/>
              <w:rPr>
                <w:rFonts w:ascii="Arial" w:hAnsi="Arial" w:cs="Arial"/>
              </w:rPr>
            </w:pPr>
          </w:p>
        </w:tc>
        <w:tc>
          <w:tcPr>
            <w:tcW w:w="1890" w:type="dxa"/>
          </w:tcPr>
          <w:p w:rsidR="00AF636C" w:rsidRDefault="00AF636C" w:rsidP="00ED0FAF">
            <w:pPr>
              <w:jc w:val="right"/>
              <w:rPr>
                <w:rFonts w:ascii="Arial" w:hAnsi="Arial" w:cs="Arial"/>
              </w:rPr>
            </w:pPr>
          </w:p>
        </w:tc>
      </w:tr>
      <w:tr w:rsidR="009C13B2" w:rsidTr="002B3647">
        <w:tc>
          <w:tcPr>
            <w:tcW w:w="630" w:type="dxa"/>
          </w:tcPr>
          <w:p w:rsidR="009C13B2" w:rsidRDefault="009C13B2" w:rsidP="00EE5D48">
            <w:pPr>
              <w:jc w:val="both"/>
              <w:rPr>
                <w:rFonts w:ascii="Arial" w:hAnsi="Arial" w:cs="Arial"/>
                <w:sz w:val="24"/>
                <w:szCs w:val="24"/>
              </w:rPr>
            </w:pPr>
          </w:p>
        </w:tc>
        <w:tc>
          <w:tcPr>
            <w:tcW w:w="4961" w:type="dxa"/>
          </w:tcPr>
          <w:p w:rsidR="009C13B2" w:rsidRDefault="009C13B2" w:rsidP="00AF636C">
            <w:pPr>
              <w:rPr>
                <w:rFonts w:ascii="Arial" w:hAnsi="Arial" w:cs="Arial"/>
              </w:rPr>
            </w:pPr>
            <w:r>
              <w:rPr>
                <w:rFonts w:ascii="Arial" w:hAnsi="Arial" w:cs="Arial"/>
              </w:rPr>
              <w:t>a) State level IEC Persons meeting (Training &amp; Quarterly Review meeting)</w:t>
            </w:r>
          </w:p>
        </w:tc>
        <w:tc>
          <w:tcPr>
            <w:tcW w:w="1431" w:type="dxa"/>
          </w:tcPr>
          <w:p w:rsidR="009C13B2" w:rsidRDefault="009C13B2" w:rsidP="00ED0FAF">
            <w:pPr>
              <w:jc w:val="right"/>
              <w:rPr>
                <w:rFonts w:ascii="Arial" w:hAnsi="Arial" w:cs="Arial"/>
              </w:rPr>
            </w:pPr>
            <w:r>
              <w:rPr>
                <w:rFonts w:ascii="Arial" w:hAnsi="Arial" w:cs="Arial"/>
              </w:rPr>
              <w:t>1,20,000</w:t>
            </w:r>
          </w:p>
        </w:tc>
        <w:tc>
          <w:tcPr>
            <w:tcW w:w="1348" w:type="dxa"/>
          </w:tcPr>
          <w:p w:rsidR="009C13B2" w:rsidRDefault="009C13B2" w:rsidP="00ED0FAF">
            <w:pPr>
              <w:jc w:val="center"/>
              <w:rPr>
                <w:rFonts w:ascii="Arial" w:hAnsi="Arial" w:cs="Arial"/>
              </w:rPr>
            </w:pPr>
            <w:r>
              <w:rPr>
                <w:rFonts w:ascii="Arial" w:hAnsi="Arial" w:cs="Arial"/>
              </w:rPr>
              <w:t>4</w:t>
            </w:r>
          </w:p>
        </w:tc>
        <w:tc>
          <w:tcPr>
            <w:tcW w:w="1890" w:type="dxa"/>
          </w:tcPr>
          <w:p w:rsidR="009C13B2" w:rsidRDefault="009C13B2" w:rsidP="00ED0FAF">
            <w:pPr>
              <w:jc w:val="right"/>
              <w:rPr>
                <w:rFonts w:ascii="Arial" w:hAnsi="Arial" w:cs="Arial"/>
              </w:rPr>
            </w:pPr>
            <w:r>
              <w:rPr>
                <w:rFonts w:ascii="Arial" w:hAnsi="Arial" w:cs="Arial"/>
              </w:rPr>
              <w:t>4,00,000.00</w:t>
            </w:r>
          </w:p>
        </w:tc>
      </w:tr>
      <w:tr w:rsidR="009C13B2" w:rsidTr="002B3647">
        <w:tc>
          <w:tcPr>
            <w:tcW w:w="630" w:type="dxa"/>
          </w:tcPr>
          <w:p w:rsidR="009C13B2" w:rsidRDefault="009C13B2" w:rsidP="00EE5D48">
            <w:pPr>
              <w:jc w:val="both"/>
              <w:rPr>
                <w:rFonts w:ascii="Arial" w:hAnsi="Arial" w:cs="Arial"/>
                <w:sz w:val="24"/>
                <w:szCs w:val="24"/>
              </w:rPr>
            </w:pPr>
          </w:p>
        </w:tc>
        <w:tc>
          <w:tcPr>
            <w:tcW w:w="4961" w:type="dxa"/>
          </w:tcPr>
          <w:p w:rsidR="009C13B2" w:rsidRDefault="009C13B2" w:rsidP="00AF636C">
            <w:pPr>
              <w:rPr>
                <w:rFonts w:ascii="Arial" w:hAnsi="Arial" w:cs="Arial"/>
              </w:rPr>
            </w:pPr>
            <w:r>
              <w:rPr>
                <w:rFonts w:ascii="Arial" w:hAnsi="Arial" w:cs="Arial"/>
              </w:rPr>
              <w:t xml:space="preserve">b) Health Awareness Campaign at 2 Districts (12 for Mamit, 24 for Lunglei villages) NB: </w:t>
            </w:r>
            <w:r w:rsidRPr="009C13B2">
              <w:rPr>
                <w:rFonts w:ascii="Arial" w:hAnsi="Arial" w:cs="Arial"/>
                <w:i/>
              </w:rPr>
              <w:t>This is considered the most effective measure to solve the villages problems because every issue can be discussed with the worker and the audience</w:t>
            </w:r>
          </w:p>
        </w:tc>
        <w:tc>
          <w:tcPr>
            <w:tcW w:w="1431" w:type="dxa"/>
          </w:tcPr>
          <w:p w:rsidR="009C13B2" w:rsidRDefault="009C13B2" w:rsidP="00ED0FAF">
            <w:pPr>
              <w:jc w:val="right"/>
              <w:rPr>
                <w:rFonts w:ascii="Arial" w:hAnsi="Arial" w:cs="Arial"/>
              </w:rPr>
            </w:pPr>
            <w:r>
              <w:rPr>
                <w:rFonts w:ascii="Arial" w:hAnsi="Arial" w:cs="Arial"/>
              </w:rPr>
              <w:t>60,000</w:t>
            </w:r>
          </w:p>
        </w:tc>
        <w:tc>
          <w:tcPr>
            <w:tcW w:w="1348" w:type="dxa"/>
          </w:tcPr>
          <w:p w:rsidR="009C13B2" w:rsidRDefault="009C13B2" w:rsidP="00ED0FAF">
            <w:pPr>
              <w:jc w:val="center"/>
              <w:rPr>
                <w:rFonts w:ascii="Arial" w:hAnsi="Arial" w:cs="Arial"/>
              </w:rPr>
            </w:pPr>
            <w:r>
              <w:rPr>
                <w:rFonts w:ascii="Arial" w:hAnsi="Arial" w:cs="Arial"/>
              </w:rPr>
              <w:t>36</w:t>
            </w:r>
          </w:p>
        </w:tc>
        <w:tc>
          <w:tcPr>
            <w:tcW w:w="1890" w:type="dxa"/>
          </w:tcPr>
          <w:p w:rsidR="009C13B2" w:rsidRDefault="009C13B2" w:rsidP="00ED0FAF">
            <w:pPr>
              <w:jc w:val="right"/>
              <w:rPr>
                <w:rFonts w:ascii="Arial" w:hAnsi="Arial" w:cs="Arial"/>
              </w:rPr>
            </w:pPr>
            <w:r>
              <w:rPr>
                <w:rFonts w:ascii="Arial" w:hAnsi="Arial" w:cs="Arial"/>
              </w:rPr>
              <w:t>12,60,000</w:t>
            </w:r>
          </w:p>
        </w:tc>
      </w:tr>
      <w:tr w:rsidR="009C13B2" w:rsidTr="002B3647">
        <w:tc>
          <w:tcPr>
            <w:tcW w:w="630" w:type="dxa"/>
          </w:tcPr>
          <w:p w:rsidR="009C13B2" w:rsidRDefault="009C13B2" w:rsidP="00EE5D48">
            <w:pPr>
              <w:jc w:val="both"/>
              <w:rPr>
                <w:rFonts w:ascii="Arial" w:hAnsi="Arial" w:cs="Arial"/>
                <w:sz w:val="24"/>
                <w:szCs w:val="24"/>
              </w:rPr>
            </w:pPr>
          </w:p>
        </w:tc>
        <w:tc>
          <w:tcPr>
            <w:tcW w:w="4961" w:type="dxa"/>
          </w:tcPr>
          <w:p w:rsidR="009C13B2" w:rsidRPr="009C13B2" w:rsidRDefault="009C13B2" w:rsidP="00B57596">
            <w:pPr>
              <w:jc w:val="center"/>
              <w:rPr>
                <w:rFonts w:ascii="Arial" w:hAnsi="Arial" w:cs="Arial"/>
                <w:b/>
              </w:rPr>
            </w:pPr>
            <w:r w:rsidRPr="009C13B2">
              <w:rPr>
                <w:rFonts w:ascii="Arial" w:hAnsi="Arial" w:cs="Arial"/>
                <w:b/>
              </w:rPr>
              <w:t>Total OC</w:t>
            </w:r>
          </w:p>
        </w:tc>
        <w:tc>
          <w:tcPr>
            <w:tcW w:w="1431" w:type="dxa"/>
          </w:tcPr>
          <w:p w:rsidR="009C13B2" w:rsidRPr="009C13B2" w:rsidRDefault="009C13B2" w:rsidP="00ED0FAF">
            <w:pPr>
              <w:jc w:val="right"/>
              <w:rPr>
                <w:rFonts w:ascii="Arial" w:hAnsi="Arial" w:cs="Arial"/>
                <w:b/>
              </w:rPr>
            </w:pPr>
          </w:p>
        </w:tc>
        <w:tc>
          <w:tcPr>
            <w:tcW w:w="1348" w:type="dxa"/>
          </w:tcPr>
          <w:p w:rsidR="009C13B2" w:rsidRPr="009C13B2" w:rsidRDefault="009C13B2" w:rsidP="00ED0FAF">
            <w:pPr>
              <w:jc w:val="center"/>
              <w:rPr>
                <w:rFonts w:ascii="Arial" w:hAnsi="Arial" w:cs="Arial"/>
                <w:b/>
              </w:rPr>
            </w:pPr>
          </w:p>
        </w:tc>
        <w:tc>
          <w:tcPr>
            <w:tcW w:w="1890" w:type="dxa"/>
          </w:tcPr>
          <w:p w:rsidR="009C13B2" w:rsidRPr="009C13B2" w:rsidRDefault="009C13B2" w:rsidP="00ED0FAF">
            <w:pPr>
              <w:jc w:val="right"/>
              <w:rPr>
                <w:rFonts w:ascii="Arial" w:hAnsi="Arial" w:cs="Arial"/>
                <w:b/>
              </w:rPr>
            </w:pPr>
            <w:r w:rsidRPr="009C13B2">
              <w:rPr>
                <w:rFonts w:ascii="Arial" w:hAnsi="Arial" w:cs="Arial"/>
                <w:b/>
              </w:rPr>
              <w:t>17,40,000.00</w:t>
            </w:r>
          </w:p>
        </w:tc>
      </w:tr>
      <w:tr w:rsidR="009C13B2" w:rsidTr="002B3647">
        <w:tc>
          <w:tcPr>
            <w:tcW w:w="630" w:type="dxa"/>
          </w:tcPr>
          <w:p w:rsidR="009C13B2" w:rsidRDefault="009C13B2" w:rsidP="00EE5D48">
            <w:pPr>
              <w:jc w:val="both"/>
              <w:rPr>
                <w:rFonts w:ascii="Arial" w:hAnsi="Arial" w:cs="Arial"/>
                <w:sz w:val="24"/>
                <w:szCs w:val="24"/>
              </w:rPr>
            </w:pPr>
          </w:p>
        </w:tc>
        <w:tc>
          <w:tcPr>
            <w:tcW w:w="9630" w:type="dxa"/>
            <w:gridSpan w:val="4"/>
          </w:tcPr>
          <w:p w:rsidR="009C13B2" w:rsidRPr="009C13B2" w:rsidRDefault="002B3647" w:rsidP="00B57596">
            <w:pPr>
              <w:jc w:val="center"/>
              <w:rPr>
                <w:rFonts w:ascii="Arial" w:hAnsi="Arial" w:cs="Arial"/>
                <w:b/>
              </w:rPr>
            </w:pPr>
            <w:r>
              <w:rPr>
                <w:rFonts w:ascii="Arial" w:hAnsi="Arial" w:cs="Arial"/>
                <w:b/>
              </w:rPr>
              <w:t xml:space="preserve">Abstract </w:t>
            </w:r>
            <w:r w:rsidR="00B57596">
              <w:rPr>
                <w:rFonts w:ascii="Arial" w:hAnsi="Arial" w:cs="Arial"/>
                <w:b/>
              </w:rPr>
              <w:t>for</w:t>
            </w:r>
            <w:r>
              <w:rPr>
                <w:rFonts w:ascii="Arial" w:hAnsi="Arial" w:cs="Arial"/>
                <w:b/>
              </w:rPr>
              <w:t xml:space="preserve"> </w:t>
            </w:r>
            <w:r w:rsidR="00B57596">
              <w:rPr>
                <w:rFonts w:ascii="Arial" w:hAnsi="Arial" w:cs="Arial"/>
                <w:b/>
              </w:rPr>
              <w:t>IEC r</w:t>
            </w:r>
            <w:r>
              <w:rPr>
                <w:rFonts w:ascii="Arial" w:hAnsi="Arial" w:cs="Arial"/>
                <w:b/>
              </w:rPr>
              <w:t>equirement</w:t>
            </w:r>
          </w:p>
        </w:tc>
      </w:tr>
      <w:tr w:rsidR="009C13B2" w:rsidTr="002B3647">
        <w:tc>
          <w:tcPr>
            <w:tcW w:w="630" w:type="dxa"/>
          </w:tcPr>
          <w:p w:rsidR="009C13B2" w:rsidRDefault="009C13B2" w:rsidP="00EE5D48">
            <w:pPr>
              <w:jc w:val="both"/>
              <w:rPr>
                <w:rFonts w:ascii="Arial" w:hAnsi="Arial" w:cs="Arial"/>
                <w:sz w:val="24"/>
                <w:szCs w:val="24"/>
              </w:rPr>
            </w:pPr>
            <w:r>
              <w:rPr>
                <w:rFonts w:ascii="Arial" w:hAnsi="Arial" w:cs="Arial"/>
                <w:sz w:val="24"/>
                <w:szCs w:val="24"/>
              </w:rPr>
              <w:t>1</w:t>
            </w:r>
          </w:p>
        </w:tc>
        <w:tc>
          <w:tcPr>
            <w:tcW w:w="7740" w:type="dxa"/>
            <w:gridSpan w:val="3"/>
          </w:tcPr>
          <w:p w:rsidR="009C13B2" w:rsidRPr="00DA684B" w:rsidRDefault="009C13B2" w:rsidP="009C13B2">
            <w:pPr>
              <w:rPr>
                <w:rFonts w:ascii="Arial" w:hAnsi="Arial" w:cs="Arial"/>
              </w:rPr>
            </w:pPr>
            <w:r w:rsidRPr="00DA684B">
              <w:rPr>
                <w:rFonts w:ascii="Arial" w:hAnsi="Arial" w:cs="Arial"/>
              </w:rPr>
              <w:t>Advertisement</w:t>
            </w:r>
          </w:p>
        </w:tc>
        <w:tc>
          <w:tcPr>
            <w:tcW w:w="1890" w:type="dxa"/>
          </w:tcPr>
          <w:p w:rsidR="009C13B2" w:rsidRPr="00DA684B" w:rsidRDefault="009C13B2" w:rsidP="00ED0FAF">
            <w:pPr>
              <w:jc w:val="right"/>
              <w:rPr>
                <w:rFonts w:ascii="Arial" w:hAnsi="Arial" w:cs="Arial"/>
              </w:rPr>
            </w:pPr>
            <w:r w:rsidRPr="00DA684B">
              <w:rPr>
                <w:rFonts w:ascii="Arial" w:hAnsi="Arial" w:cs="Arial"/>
              </w:rPr>
              <w:t>5,58,600.00</w:t>
            </w:r>
          </w:p>
        </w:tc>
      </w:tr>
      <w:tr w:rsidR="009C13B2" w:rsidTr="002B3647">
        <w:tc>
          <w:tcPr>
            <w:tcW w:w="630" w:type="dxa"/>
          </w:tcPr>
          <w:p w:rsidR="009C13B2" w:rsidRDefault="009C13B2" w:rsidP="00EE5D48">
            <w:pPr>
              <w:jc w:val="both"/>
              <w:rPr>
                <w:rFonts w:ascii="Arial" w:hAnsi="Arial" w:cs="Arial"/>
                <w:sz w:val="24"/>
                <w:szCs w:val="24"/>
              </w:rPr>
            </w:pPr>
            <w:r>
              <w:rPr>
                <w:rFonts w:ascii="Arial" w:hAnsi="Arial" w:cs="Arial"/>
                <w:sz w:val="24"/>
                <w:szCs w:val="24"/>
              </w:rPr>
              <w:t>2</w:t>
            </w:r>
          </w:p>
        </w:tc>
        <w:tc>
          <w:tcPr>
            <w:tcW w:w="7740" w:type="dxa"/>
            <w:gridSpan w:val="3"/>
          </w:tcPr>
          <w:p w:rsidR="009C13B2" w:rsidRPr="00DA684B" w:rsidRDefault="009C13B2" w:rsidP="009C13B2">
            <w:pPr>
              <w:rPr>
                <w:rFonts w:ascii="Arial" w:hAnsi="Arial" w:cs="Arial"/>
              </w:rPr>
            </w:pPr>
            <w:r w:rsidRPr="00DA684B">
              <w:rPr>
                <w:rFonts w:ascii="Arial" w:hAnsi="Arial" w:cs="Arial"/>
              </w:rPr>
              <w:t>Publication</w:t>
            </w:r>
          </w:p>
        </w:tc>
        <w:tc>
          <w:tcPr>
            <w:tcW w:w="1890" w:type="dxa"/>
          </w:tcPr>
          <w:p w:rsidR="009C13B2" w:rsidRPr="00DA684B" w:rsidRDefault="009C13B2" w:rsidP="00ED0FAF">
            <w:pPr>
              <w:jc w:val="right"/>
              <w:rPr>
                <w:rFonts w:ascii="Arial" w:hAnsi="Arial" w:cs="Arial"/>
              </w:rPr>
            </w:pPr>
            <w:r w:rsidRPr="00DA684B">
              <w:rPr>
                <w:rFonts w:ascii="Arial" w:hAnsi="Arial" w:cs="Arial"/>
              </w:rPr>
              <w:t>21,95,000.00</w:t>
            </w:r>
          </w:p>
        </w:tc>
      </w:tr>
      <w:tr w:rsidR="009C13B2" w:rsidTr="002B3647">
        <w:tc>
          <w:tcPr>
            <w:tcW w:w="630" w:type="dxa"/>
          </w:tcPr>
          <w:p w:rsidR="009C13B2" w:rsidRDefault="009C13B2" w:rsidP="00EE5D48">
            <w:pPr>
              <w:jc w:val="both"/>
              <w:rPr>
                <w:rFonts w:ascii="Arial" w:hAnsi="Arial" w:cs="Arial"/>
                <w:sz w:val="24"/>
                <w:szCs w:val="24"/>
              </w:rPr>
            </w:pPr>
            <w:r>
              <w:rPr>
                <w:rFonts w:ascii="Arial" w:hAnsi="Arial" w:cs="Arial"/>
                <w:sz w:val="24"/>
                <w:szCs w:val="24"/>
              </w:rPr>
              <w:t>3</w:t>
            </w:r>
          </w:p>
        </w:tc>
        <w:tc>
          <w:tcPr>
            <w:tcW w:w="7740" w:type="dxa"/>
            <w:gridSpan w:val="3"/>
          </w:tcPr>
          <w:p w:rsidR="009C13B2" w:rsidRPr="00DA684B" w:rsidRDefault="009C13B2" w:rsidP="009C13B2">
            <w:pPr>
              <w:rPr>
                <w:rFonts w:ascii="Arial" w:hAnsi="Arial" w:cs="Arial"/>
              </w:rPr>
            </w:pPr>
            <w:r w:rsidRPr="00DA684B">
              <w:rPr>
                <w:rFonts w:ascii="Arial" w:hAnsi="Arial" w:cs="Arial"/>
              </w:rPr>
              <w:t>Other Charges</w:t>
            </w:r>
          </w:p>
        </w:tc>
        <w:tc>
          <w:tcPr>
            <w:tcW w:w="1890" w:type="dxa"/>
          </w:tcPr>
          <w:p w:rsidR="009C13B2" w:rsidRPr="00DA684B" w:rsidRDefault="009C13B2" w:rsidP="00ED0FAF">
            <w:pPr>
              <w:jc w:val="right"/>
              <w:rPr>
                <w:rFonts w:ascii="Arial" w:hAnsi="Arial" w:cs="Arial"/>
              </w:rPr>
            </w:pPr>
            <w:r w:rsidRPr="00DA684B">
              <w:rPr>
                <w:rFonts w:ascii="Arial" w:hAnsi="Arial" w:cs="Arial"/>
              </w:rPr>
              <w:t>17,40,000.00</w:t>
            </w:r>
          </w:p>
        </w:tc>
      </w:tr>
      <w:tr w:rsidR="009C13B2" w:rsidTr="002B3647">
        <w:tc>
          <w:tcPr>
            <w:tcW w:w="630" w:type="dxa"/>
          </w:tcPr>
          <w:p w:rsidR="009C13B2" w:rsidRDefault="009C13B2" w:rsidP="00EE5D48">
            <w:pPr>
              <w:jc w:val="both"/>
              <w:rPr>
                <w:rFonts w:ascii="Arial" w:hAnsi="Arial" w:cs="Arial"/>
                <w:sz w:val="24"/>
                <w:szCs w:val="24"/>
              </w:rPr>
            </w:pPr>
          </w:p>
        </w:tc>
        <w:tc>
          <w:tcPr>
            <w:tcW w:w="7740" w:type="dxa"/>
            <w:gridSpan w:val="3"/>
          </w:tcPr>
          <w:p w:rsidR="009C13B2" w:rsidRDefault="009C13B2" w:rsidP="00B57596">
            <w:pPr>
              <w:jc w:val="center"/>
              <w:rPr>
                <w:rFonts w:ascii="Arial" w:hAnsi="Arial" w:cs="Arial"/>
                <w:b/>
              </w:rPr>
            </w:pPr>
            <w:r>
              <w:rPr>
                <w:rFonts w:ascii="Arial" w:hAnsi="Arial" w:cs="Arial"/>
                <w:b/>
              </w:rPr>
              <w:t>Total</w:t>
            </w:r>
            <w:r w:rsidR="00B57596">
              <w:rPr>
                <w:rFonts w:ascii="Arial" w:hAnsi="Arial" w:cs="Arial"/>
                <w:b/>
              </w:rPr>
              <w:t xml:space="preserve"> for IEC requirement</w:t>
            </w:r>
          </w:p>
        </w:tc>
        <w:tc>
          <w:tcPr>
            <w:tcW w:w="1890" w:type="dxa"/>
          </w:tcPr>
          <w:p w:rsidR="009C13B2" w:rsidRDefault="009C13B2" w:rsidP="00ED0FAF">
            <w:pPr>
              <w:jc w:val="right"/>
              <w:rPr>
                <w:rFonts w:ascii="Arial" w:hAnsi="Arial" w:cs="Arial"/>
                <w:b/>
              </w:rPr>
            </w:pPr>
            <w:r>
              <w:rPr>
                <w:rFonts w:ascii="Arial" w:hAnsi="Arial" w:cs="Arial"/>
                <w:b/>
              </w:rPr>
              <w:t>55,98,600.00</w:t>
            </w:r>
          </w:p>
        </w:tc>
      </w:tr>
      <w:tr w:rsidR="00B57596" w:rsidTr="003E5D2D">
        <w:tc>
          <w:tcPr>
            <w:tcW w:w="10260" w:type="dxa"/>
            <w:gridSpan w:val="5"/>
          </w:tcPr>
          <w:p w:rsidR="00B57596" w:rsidRDefault="00B57596" w:rsidP="00B57596">
            <w:pPr>
              <w:jc w:val="center"/>
              <w:rPr>
                <w:rFonts w:ascii="Arial" w:hAnsi="Arial" w:cs="Arial"/>
                <w:b/>
              </w:rPr>
            </w:pPr>
            <w:r>
              <w:rPr>
                <w:rFonts w:ascii="Arial" w:hAnsi="Arial" w:cs="Arial"/>
                <w:b/>
              </w:rPr>
              <w:t>Summary of fund requirement</w:t>
            </w:r>
          </w:p>
        </w:tc>
      </w:tr>
      <w:tr w:rsidR="00B57596" w:rsidTr="002B3647">
        <w:tc>
          <w:tcPr>
            <w:tcW w:w="630" w:type="dxa"/>
          </w:tcPr>
          <w:p w:rsidR="00B57596" w:rsidRDefault="00B57596" w:rsidP="00EE5D48">
            <w:pPr>
              <w:jc w:val="both"/>
              <w:rPr>
                <w:rFonts w:ascii="Arial" w:hAnsi="Arial" w:cs="Arial"/>
                <w:sz w:val="24"/>
                <w:szCs w:val="24"/>
              </w:rPr>
            </w:pPr>
            <w:r>
              <w:rPr>
                <w:rFonts w:ascii="Arial" w:hAnsi="Arial" w:cs="Arial"/>
                <w:sz w:val="24"/>
                <w:szCs w:val="24"/>
              </w:rPr>
              <w:t>I</w:t>
            </w:r>
          </w:p>
        </w:tc>
        <w:tc>
          <w:tcPr>
            <w:tcW w:w="7740" w:type="dxa"/>
            <w:gridSpan w:val="3"/>
          </w:tcPr>
          <w:p w:rsidR="00B57596" w:rsidRPr="00B57596" w:rsidRDefault="00B57596" w:rsidP="00B57596">
            <w:pPr>
              <w:rPr>
                <w:rFonts w:ascii="Arial" w:hAnsi="Arial" w:cs="Arial"/>
              </w:rPr>
            </w:pPr>
            <w:r w:rsidRPr="00B57596">
              <w:rPr>
                <w:rFonts w:ascii="Arial" w:hAnsi="Arial" w:cs="Arial"/>
              </w:rPr>
              <w:t>IEC requirement</w:t>
            </w:r>
          </w:p>
        </w:tc>
        <w:tc>
          <w:tcPr>
            <w:tcW w:w="1890" w:type="dxa"/>
          </w:tcPr>
          <w:p w:rsidR="00B57596" w:rsidRPr="00B57596" w:rsidRDefault="00B57596" w:rsidP="00ED0FAF">
            <w:pPr>
              <w:jc w:val="right"/>
              <w:rPr>
                <w:rFonts w:ascii="Arial" w:hAnsi="Arial" w:cs="Arial"/>
              </w:rPr>
            </w:pPr>
            <w:r w:rsidRPr="00B57596">
              <w:rPr>
                <w:rFonts w:ascii="Arial" w:hAnsi="Arial" w:cs="Arial"/>
              </w:rPr>
              <w:t>55,98,600.00</w:t>
            </w:r>
          </w:p>
        </w:tc>
      </w:tr>
      <w:tr w:rsidR="00DA684B" w:rsidTr="002B3647">
        <w:tc>
          <w:tcPr>
            <w:tcW w:w="630" w:type="dxa"/>
          </w:tcPr>
          <w:p w:rsidR="00DA684B" w:rsidRDefault="00DA684B" w:rsidP="00EE5D48">
            <w:pPr>
              <w:jc w:val="both"/>
              <w:rPr>
                <w:rFonts w:ascii="Arial" w:hAnsi="Arial" w:cs="Arial"/>
                <w:sz w:val="24"/>
                <w:szCs w:val="24"/>
              </w:rPr>
            </w:pPr>
            <w:r>
              <w:rPr>
                <w:rFonts w:ascii="Arial" w:hAnsi="Arial" w:cs="Arial"/>
                <w:sz w:val="24"/>
                <w:szCs w:val="24"/>
              </w:rPr>
              <w:t>II</w:t>
            </w:r>
          </w:p>
        </w:tc>
        <w:tc>
          <w:tcPr>
            <w:tcW w:w="7740" w:type="dxa"/>
            <w:gridSpan w:val="3"/>
          </w:tcPr>
          <w:p w:rsidR="00DA684B" w:rsidRPr="00B57596" w:rsidRDefault="00B57596" w:rsidP="00B57596">
            <w:pPr>
              <w:rPr>
                <w:rFonts w:ascii="Arial" w:hAnsi="Arial" w:cs="Arial"/>
              </w:rPr>
            </w:pPr>
            <w:r w:rsidRPr="00B57596">
              <w:rPr>
                <w:rFonts w:ascii="Arial" w:hAnsi="Arial" w:cs="Arial"/>
              </w:rPr>
              <w:t>P</w:t>
            </w:r>
            <w:r w:rsidR="00DA684B" w:rsidRPr="00B57596">
              <w:rPr>
                <w:rFonts w:ascii="Arial" w:hAnsi="Arial" w:cs="Arial"/>
              </w:rPr>
              <w:t xml:space="preserve">remium </w:t>
            </w:r>
            <w:r w:rsidRPr="00B57596">
              <w:rPr>
                <w:rFonts w:ascii="Arial" w:hAnsi="Arial" w:cs="Arial"/>
              </w:rPr>
              <w:t>mobilization</w:t>
            </w:r>
            <w:r w:rsidR="00DA684B" w:rsidRPr="00B57596">
              <w:rPr>
                <w:rFonts w:ascii="Arial" w:hAnsi="Arial" w:cs="Arial"/>
              </w:rPr>
              <w:t xml:space="preserve"> for </w:t>
            </w:r>
            <w:r w:rsidR="00DA684B" w:rsidRPr="00B57596">
              <w:rPr>
                <w:rFonts w:ascii="Arial" w:hAnsi="Arial" w:cs="Arial"/>
                <w:sz w:val="24"/>
                <w:szCs w:val="24"/>
              </w:rPr>
              <w:t>62031 families @ Rs. 1000</w:t>
            </w:r>
          </w:p>
        </w:tc>
        <w:tc>
          <w:tcPr>
            <w:tcW w:w="1890" w:type="dxa"/>
          </w:tcPr>
          <w:p w:rsidR="00DA684B" w:rsidRPr="00B57596" w:rsidRDefault="00DA684B" w:rsidP="00ED0FAF">
            <w:pPr>
              <w:jc w:val="right"/>
              <w:rPr>
                <w:rFonts w:ascii="Arial" w:hAnsi="Arial" w:cs="Arial"/>
              </w:rPr>
            </w:pPr>
            <w:r w:rsidRPr="00B57596">
              <w:rPr>
                <w:rFonts w:ascii="Arial" w:hAnsi="Arial" w:cs="Arial"/>
              </w:rPr>
              <w:t>6,20,31,000.00</w:t>
            </w:r>
          </w:p>
        </w:tc>
      </w:tr>
      <w:tr w:rsidR="00DA684B" w:rsidTr="002B3647">
        <w:tc>
          <w:tcPr>
            <w:tcW w:w="630" w:type="dxa"/>
          </w:tcPr>
          <w:p w:rsidR="00DA684B" w:rsidRDefault="00DA684B" w:rsidP="00EE5D48">
            <w:pPr>
              <w:jc w:val="both"/>
              <w:rPr>
                <w:rFonts w:ascii="Arial" w:hAnsi="Arial" w:cs="Arial"/>
                <w:sz w:val="24"/>
                <w:szCs w:val="24"/>
              </w:rPr>
            </w:pPr>
            <w:r>
              <w:rPr>
                <w:rFonts w:ascii="Arial" w:hAnsi="Arial" w:cs="Arial"/>
                <w:sz w:val="24"/>
                <w:szCs w:val="24"/>
              </w:rPr>
              <w:t>III</w:t>
            </w:r>
          </w:p>
        </w:tc>
        <w:tc>
          <w:tcPr>
            <w:tcW w:w="7740" w:type="dxa"/>
            <w:gridSpan w:val="3"/>
          </w:tcPr>
          <w:p w:rsidR="00DA684B" w:rsidRPr="00B57596" w:rsidRDefault="00DA684B" w:rsidP="002B3647">
            <w:pPr>
              <w:rPr>
                <w:rFonts w:ascii="Arial" w:hAnsi="Arial" w:cs="Arial"/>
              </w:rPr>
            </w:pPr>
            <w:r w:rsidRPr="00B57596">
              <w:rPr>
                <w:rFonts w:ascii="Arial" w:hAnsi="Arial" w:cs="Arial"/>
              </w:rPr>
              <w:t>Augmentation of Corpus fund @ Rs. 20 crores annual</w:t>
            </w:r>
            <w:r w:rsidR="002B3647" w:rsidRPr="00B57596">
              <w:rPr>
                <w:rFonts w:ascii="Arial" w:hAnsi="Arial" w:cs="Arial"/>
              </w:rPr>
              <w:t>ly,</w:t>
            </w:r>
            <w:r w:rsidRPr="00B57596">
              <w:rPr>
                <w:rFonts w:ascii="Arial" w:hAnsi="Arial" w:cs="Arial"/>
              </w:rPr>
              <w:t xml:space="preserve"> for </w:t>
            </w:r>
            <w:r w:rsidR="002B3647" w:rsidRPr="00B57596">
              <w:rPr>
                <w:rFonts w:ascii="Arial" w:hAnsi="Arial" w:cs="Arial"/>
              </w:rPr>
              <w:t>1</w:t>
            </w:r>
            <w:r w:rsidR="002B3647" w:rsidRPr="00B57596">
              <w:rPr>
                <w:rFonts w:ascii="Arial" w:hAnsi="Arial" w:cs="Arial"/>
                <w:vertAlign w:val="superscript"/>
              </w:rPr>
              <w:t>st</w:t>
            </w:r>
            <w:r w:rsidR="002B3647" w:rsidRPr="00B57596">
              <w:rPr>
                <w:rFonts w:ascii="Arial" w:hAnsi="Arial" w:cs="Arial"/>
              </w:rPr>
              <w:t xml:space="preserve"> </w:t>
            </w:r>
            <w:r w:rsidRPr="00B57596">
              <w:rPr>
                <w:rFonts w:ascii="Arial" w:hAnsi="Arial" w:cs="Arial"/>
              </w:rPr>
              <w:t>year</w:t>
            </w:r>
          </w:p>
        </w:tc>
        <w:tc>
          <w:tcPr>
            <w:tcW w:w="1890" w:type="dxa"/>
          </w:tcPr>
          <w:p w:rsidR="00DA684B" w:rsidRPr="00B57596" w:rsidRDefault="00DA684B" w:rsidP="00ED0FAF">
            <w:pPr>
              <w:jc w:val="right"/>
              <w:rPr>
                <w:rFonts w:ascii="Arial" w:hAnsi="Arial" w:cs="Arial"/>
              </w:rPr>
            </w:pPr>
            <w:r w:rsidRPr="00B57596">
              <w:rPr>
                <w:rFonts w:ascii="Arial" w:hAnsi="Arial" w:cs="Arial"/>
              </w:rPr>
              <w:t>20,00,00,000,00</w:t>
            </w:r>
          </w:p>
        </w:tc>
      </w:tr>
      <w:tr w:rsidR="00DA684B" w:rsidTr="002B3647">
        <w:tc>
          <w:tcPr>
            <w:tcW w:w="630" w:type="dxa"/>
          </w:tcPr>
          <w:p w:rsidR="00DA684B" w:rsidRDefault="00DA684B" w:rsidP="00EE5D48">
            <w:pPr>
              <w:jc w:val="both"/>
              <w:rPr>
                <w:rFonts w:ascii="Arial" w:hAnsi="Arial" w:cs="Arial"/>
                <w:sz w:val="24"/>
                <w:szCs w:val="24"/>
              </w:rPr>
            </w:pPr>
          </w:p>
        </w:tc>
        <w:tc>
          <w:tcPr>
            <w:tcW w:w="7740" w:type="dxa"/>
            <w:gridSpan w:val="3"/>
          </w:tcPr>
          <w:p w:rsidR="00DA684B" w:rsidRDefault="00DA684B" w:rsidP="009C13B2">
            <w:pPr>
              <w:rPr>
                <w:rFonts w:ascii="Arial" w:hAnsi="Arial" w:cs="Arial"/>
                <w:b/>
              </w:rPr>
            </w:pPr>
            <w:r>
              <w:rPr>
                <w:rFonts w:ascii="Arial" w:hAnsi="Arial" w:cs="Arial"/>
                <w:b/>
              </w:rPr>
              <w:t>Grand Total (I + II+ III)</w:t>
            </w:r>
          </w:p>
        </w:tc>
        <w:tc>
          <w:tcPr>
            <w:tcW w:w="1890" w:type="dxa"/>
          </w:tcPr>
          <w:p w:rsidR="00DA684B" w:rsidRDefault="00DA684B" w:rsidP="00ED0FAF">
            <w:pPr>
              <w:jc w:val="right"/>
              <w:rPr>
                <w:rFonts w:ascii="Arial" w:hAnsi="Arial" w:cs="Arial"/>
                <w:b/>
              </w:rPr>
            </w:pPr>
            <w:r>
              <w:rPr>
                <w:rFonts w:ascii="Arial" w:hAnsi="Arial" w:cs="Arial"/>
                <w:b/>
              </w:rPr>
              <w:t>31,80,17,000.00</w:t>
            </w:r>
          </w:p>
        </w:tc>
      </w:tr>
      <w:tr w:rsidR="00DA684B" w:rsidTr="002B3647">
        <w:tc>
          <w:tcPr>
            <w:tcW w:w="10260" w:type="dxa"/>
            <w:gridSpan w:val="5"/>
          </w:tcPr>
          <w:p w:rsidR="00DA684B" w:rsidRPr="00DA684B" w:rsidRDefault="00DA684B" w:rsidP="00DA684B">
            <w:pPr>
              <w:rPr>
                <w:rFonts w:ascii="Arial" w:hAnsi="Arial" w:cs="Arial"/>
                <w:b/>
              </w:rPr>
            </w:pPr>
            <w:r w:rsidRPr="00DA684B">
              <w:rPr>
                <w:rFonts w:ascii="Arial" w:hAnsi="Arial" w:cs="Arial"/>
                <w:b/>
                <w:sz w:val="24"/>
                <w:szCs w:val="24"/>
              </w:rPr>
              <w:t>Say Rupees Thirty One Crores, Eighty Lakhs and Twenty Thousand only</w:t>
            </w:r>
          </w:p>
        </w:tc>
      </w:tr>
    </w:tbl>
    <w:p w:rsidR="003A3068" w:rsidRDefault="003A3068" w:rsidP="00EE5D48">
      <w:pPr>
        <w:spacing w:after="0" w:line="240" w:lineRule="auto"/>
        <w:jc w:val="both"/>
        <w:rPr>
          <w:rFonts w:ascii="Arial" w:hAnsi="Arial" w:cs="Arial"/>
          <w:sz w:val="24"/>
          <w:szCs w:val="24"/>
        </w:rPr>
      </w:pPr>
    </w:p>
    <w:p w:rsidR="00081F21" w:rsidRDefault="00081F21" w:rsidP="00EE5D48">
      <w:pPr>
        <w:spacing w:after="0" w:line="240" w:lineRule="auto"/>
        <w:jc w:val="both"/>
        <w:rPr>
          <w:rFonts w:ascii="Arial" w:hAnsi="Arial" w:cs="Arial"/>
          <w:sz w:val="24"/>
          <w:szCs w:val="24"/>
        </w:rPr>
      </w:pPr>
    </w:p>
    <w:p w:rsidR="00C55EC2" w:rsidRDefault="00C55EC2" w:rsidP="00EE5D48">
      <w:pPr>
        <w:spacing w:after="0" w:line="240" w:lineRule="auto"/>
        <w:jc w:val="both"/>
        <w:rPr>
          <w:rFonts w:ascii="Arial" w:hAnsi="Arial" w:cs="Arial"/>
          <w:sz w:val="24"/>
          <w:szCs w:val="24"/>
        </w:rPr>
      </w:pPr>
    </w:p>
    <w:p w:rsidR="001F2081" w:rsidRPr="00EE5D48" w:rsidRDefault="001F2081" w:rsidP="00EE5D48">
      <w:pPr>
        <w:spacing w:after="0" w:line="240" w:lineRule="auto"/>
        <w:jc w:val="both"/>
        <w:rPr>
          <w:rFonts w:ascii="Arial" w:hAnsi="Arial" w:cs="Arial"/>
          <w:sz w:val="24"/>
          <w:szCs w:val="24"/>
        </w:rPr>
      </w:pPr>
    </w:p>
    <w:sectPr w:rsidR="001F2081" w:rsidRPr="00EE5D48" w:rsidSect="003102FF">
      <w:pgSz w:w="12240" w:h="15840"/>
      <w:pgMar w:top="1008" w:right="1440" w:bottom="43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09E8"/>
    <w:multiLevelType w:val="hybridMultilevel"/>
    <w:tmpl w:val="2AF41BFC"/>
    <w:lvl w:ilvl="0" w:tplc="DBA296C0">
      <w:start w:val="1"/>
      <w:numFmt w:val="lowerRoman"/>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F44FEF"/>
    <w:multiLevelType w:val="hybridMultilevel"/>
    <w:tmpl w:val="A5C61F0C"/>
    <w:lvl w:ilvl="0" w:tplc="21BEBA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812E31"/>
    <w:multiLevelType w:val="hybridMultilevel"/>
    <w:tmpl w:val="CE58B9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796030"/>
    <w:multiLevelType w:val="hybridMultilevel"/>
    <w:tmpl w:val="755EF2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AC2A47"/>
    <w:multiLevelType w:val="hybridMultilevel"/>
    <w:tmpl w:val="43CE8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E87D31"/>
    <w:multiLevelType w:val="hybridMultilevel"/>
    <w:tmpl w:val="15C226A8"/>
    <w:lvl w:ilvl="0" w:tplc="36C204C2">
      <w:start w:val="1"/>
      <w:numFmt w:val="lowerLetter"/>
      <w:lvlText w:val="%1."/>
      <w:lvlJc w:val="left"/>
      <w:pPr>
        <w:tabs>
          <w:tab w:val="num" w:pos="720"/>
        </w:tabs>
        <w:ind w:left="720" w:hanging="360"/>
      </w:pPr>
      <w:rPr>
        <w:rFonts w:ascii="Times New Roman" w:eastAsia="Times New Roman" w:hAnsi="Times New Roman" w:cs="Times New Roman"/>
        <w:b/>
      </w:rPr>
    </w:lvl>
    <w:lvl w:ilvl="1" w:tplc="7BB65EDA">
      <w:start w:val="12"/>
      <w:numFmt w:val="decimal"/>
      <w:lvlText w:val="%2."/>
      <w:lvlJc w:val="left"/>
      <w:pPr>
        <w:tabs>
          <w:tab w:val="num" w:pos="1470"/>
        </w:tabs>
        <w:ind w:left="1470" w:hanging="390"/>
      </w:pPr>
      <w:rPr>
        <w:rFonts w:hint="default"/>
      </w:rPr>
    </w:lvl>
    <w:lvl w:ilvl="2" w:tplc="7DC0BF98">
      <w:start w:val="14"/>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80CA3CF2">
      <w:start w:val="20"/>
      <w:numFmt w:val="decimal"/>
      <w:lvlText w:val="%6."/>
      <w:lvlJc w:val="left"/>
      <w:pPr>
        <w:tabs>
          <w:tab w:val="num" w:pos="4545"/>
        </w:tabs>
        <w:ind w:left="4545" w:hanging="405"/>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A879C5"/>
    <w:multiLevelType w:val="hybridMultilevel"/>
    <w:tmpl w:val="DEECA69A"/>
    <w:lvl w:ilvl="0" w:tplc="148A324A">
      <w:start w:val="1"/>
      <w:numFmt w:val="upperRoman"/>
      <w:lvlText w:val="%1."/>
      <w:lvlJc w:val="left"/>
      <w:pPr>
        <w:ind w:left="72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F844190"/>
    <w:multiLevelType w:val="hybridMultilevel"/>
    <w:tmpl w:val="DA68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A975E1"/>
    <w:multiLevelType w:val="hybridMultilevel"/>
    <w:tmpl w:val="6F14D2AE"/>
    <w:lvl w:ilvl="0" w:tplc="4CCED4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CD13E7"/>
    <w:multiLevelType w:val="hybridMultilevel"/>
    <w:tmpl w:val="AF9C7724"/>
    <w:lvl w:ilvl="0" w:tplc="078CD67A">
      <w:start w:val="1"/>
      <w:numFmt w:val="decimal"/>
      <w:lvlText w:val="%1)"/>
      <w:lvlJc w:val="left"/>
      <w:pPr>
        <w:ind w:left="820" w:hanging="360"/>
      </w:pPr>
      <w:rPr>
        <w:rFonts w:ascii="Arial" w:eastAsia="Calibri" w:hAnsi="Arial" w:cs="Arial" w:hint="default"/>
        <w:b/>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76DF0CA7"/>
    <w:multiLevelType w:val="hybridMultilevel"/>
    <w:tmpl w:val="2A22D794"/>
    <w:lvl w:ilvl="0" w:tplc="CC1CFA52">
      <w:start w:val="1"/>
      <w:numFmt w:val="decimal"/>
      <w:lvlText w:val="%1."/>
      <w:lvlJc w:val="left"/>
      <w:pPr>
        <w:ind w:left="795" w:hanging="360"/>
      </w:pPr>
      <w:rPr>
        <w:rFonts w:ascii="Arial" w:eastAsia="Calibri" w:hAnsi="Arial" w:cs="Arial"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5"/>
  </w:num>
  <w:num w:numId="2">
    <w:abstractNumId w:val="2"/>
  </w:num>
  <w:num w:numId="3">
    <w:abstractNumId w:val="0"/>
  </w:num>
  <w:num w:numId="4">
    <w:abstractNumId w:val="8"/>
  </w:num>
  <w:num w:numId="5">
    <w:abstractNumId w:val="1"/>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EE5D48"/>
    <w:rsid w:val="000423CF"/>
    <w:rsid w:val="000506AE"/>
    <w:rsid w:val="00081F21"/>
    <w:rsid w:val="0008657B"/>
    <w:rsid w:val="00160CF5"/>
    <w:rsid w:val="001654CB"/>
    <w:rsid w:val="00172382"/>
    <w:rsid w:val="001724BA"/>
    <w:rsid w:val="001F2081"/>
    <w:rsid w:val="002B3647"/>
    <w:rsid w:val="003102FF"/>
    <w:rsid w:val="00364E94"/>
    <w:rsid w:val="00380ED6"/>
    <w:rsid w:val="003A3068"/>
    <w:rsid w:val="003A3D9C"/>
    <w:rsid w:val="0052181E"/>
    <w:rsid w:val="00834BFF"/>
    <w:rsid w:val="00891556"/>
    <w:rsid w:val="00926761"/>
    <w:rsid w:val="009663AF"/>
    <w:rsid w:val="009C13B2"/>
    <w:rsid w:val="00A21812"/>
    <w:rsid w:val="00AC696F"/>
    <w:rsid w:val="00AF636C"/>
    <w:rsid w:val="00B57596"/>
    <w:rsid w:val="00C55EC2"/>
    <w:rsid w:val="00CF735F"/>
    <w:rsid w:val="00D34AE8"/>
    <w:rsid w:val="00DA684B"/>
    <w:rsid w:val="00DB64EB"/>
    <w:rsid w:val="00E42A12"/>
    <w:rsid w:val="00ED0FAF"/>
    <w:rsid w:val="00EE5D4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D48"/>
    <w:pPr>
      <w:ind w:left="720"/>
      <w:contextualSpacing/>
    </w:pPr>
  </w:style>
  <w:style w:type="paragraph" w:styleId="CommentText">
    <w:name w:val="annotation text"/>
    <w:basedOn w:val="Normal"/>
    <w:link w:val="CommentTextChar"/>
    <w:rsid w:val="00EE5D4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EE5D48"/>
    <w:rPr>
      <w:rFonts w:ascii="Times New Roman" w:eastAsia="Times New Roman" w:hAnsi="Times New Roman" w:cs="Times New Roman"/>
      <w:sz w:val="20"/>
      <w:szCs w:val="20"/>
    </w:rPr>
  </w:style>
  <w:style w:type="paragraph" w:styleId="BodyText">
    <w:name w:val="Body Text"/>
    <w:basedOn w:val="Normal"/>
    <w:link w:val="BodyTextChar"/>
    <w:semiHidden/>
    <w:rsid w:val="00EE5D48"/>
    <w:pPr>
      <w:spacing w:after="0" w:line="240" w:lineRule="auto"/>
      <w:jc w:val="both"/>
    </w:pPr>
    <w:rPr>
      <w:rFonts w:ascii="Times New Roman" w:eastAsia="Times New Roman" w:hAnsi="Times New Roman" w:cs="Times New Roman"/>
      <w:color w:val="000000"/>
      <w:sz w:val="20"/>
      <w:szCs w:val="20"/>
      <w:lang w:eastAsia="en-IN"/>
    </w:rPr>
  </w:style>
  <w:style w:type="character" w:customStyle="1" w:styleId="BodyTextChar">
    <w:name w:val="Body Text Char"/>
    <w:basedOn w:val="DefaultParagraphFont"/>
    <w:link w:val="BodyText"/>
    <w:semiHidden/>
    <w:rsid w:val="00EE5D48"/>
    <w:rPr>
      <w:rFonts w:ascii="Times New Roman" w:eastAsia="Times New Roman" w:hAnsi="Times New Roman" w:cs="Times New Roman"/>
      <w:color w:val="000000"/>
      <w:sz w:val="20"/>
      <w:szCs w:val="20"/>
      <w:lang w:eastAsia="en-IN"/>
    </w:rPr>
  </w:style>
  <w:style w:type="paragraph" w:styleId="BodyText2">
    <w:name w:val="Body Text 2"/>
    <w:basedOn w:val="Normal"/>
    <w:link w:val="BodyText2Char"/>
    <w:semiHidden/>
    <w:rsid w:val="00EE5D48"/>
    <w:pPr>
      <w:spacing w:after="0" w:line="240" w:lineRule="auto"/>
      <w:jc w:val="center"/>
    </w:pPr>
    <w:rPr>
      <w:rFonts w:ascii="Times New Roman" w:eastAsia="Times New Roman" w:hAnsi="Times New Roman" w:cs="Times New Roman"/>
      <w:b/>
      <w:color w:val="000000"/>
      <w:sz w:val="20"/>
      <w:szCs w:val="20"/>
      <w:lang w:eastAsia="en-IN"/>
    </w:rPr>
  </w:style>
  <w:style w:type="character" w:customStyle="1" w:styleId="BodyText2Char">
    <w:name w:val="Body Text 2 Char"/>
    <w:basedOn w:val="DefaultParagraphFont"/>
    <w:link w:val="BodyText2"/>
    <w:semiHidden/>
    <w:rsid w:val="00EE5D48"/>
    <w:rPr>
      <w:rFonts w:ascii="Times New Roman" w:eastAsia="Times New Roman" w:hAnsi="Times New Roman" w:cs="Times New Roman"/>
      <w:b/>
      <w:color w:val="000000"/>
      <w:sz w:val="20"/>
      <w:szCs w:val="20"/>
      <w:lang w:eastAsia="en-IN"/>
    </w:rPr>
  </w:style>
  <w:style w:type="table" w:styleId="TableGrid">
    <w:name w:val="Table Grid"/>
    <w:basedOn w:val="TableNormal"/>
    <w:uiPriority w:val="59"/>
    <w:rsid w:val="003102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59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10</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Biakthansangi</dc:creator>
  <cp:lastModifiedBy>User</cp:lastModifiedBy>
  <cp:revision>11</cp:revision>
  <dcterms:created xsi:type="dcterms:W3CDTF">2014-05-22T08:23:00Z</dcterms:created>
  <dcterms:modified xsi:type="dcterms:W3CDTF">2014-05-26T18:03:00Z</dcterms:modified>
</cp:coreProperties>
</file>